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822" w:rsidRDefault="000A6822" w:rsidP="000A6822">
      <w:pPr>
        <w:ind w:firstLine="709"/>
        <w:jc w:val="both"/>
        <w:rPr>
          <w:rFonts w:ascii="TimesNewRomanPSMT" w:hAnsi="TimesNewRomanPSMT" w:cs="TimesNewRomanPSMT"/>
        </w:rPr>
      </w:pPr>
    </w:p>
    <w:tbl>
      <w:tblPr>
        <w:tblW w:w="5001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0"/>
        <w:gridCol w:w="3166"/>
        <w:gridCol w:w="3591"/>
      </w:tblGrid>
      <w:tr w:rsidR="000A6822" w:rsidRPr="009E0784" w:rsidTr="000A6822">
        <w:trPr>
          <w:cantSplit/>
          <w:trHeight w:val="184"/>
        </w:trPr>
        <w:tc>
          <w:tcPr>
            <w:tcW w:w="1389" w:type="pct"/>
          </w:tcPr>
          <w:p w:rsidR="000A6822" w:rsidRPr="009E0784" w:rsidRDefault="000A6822" w:rsidP="000A6822">
            <w:pPr>
              <w:rPr>
                <w:rFonts w:eastAsia="Times New Roman"/>
                <w:caps/>
                <w:lang w:eastAsia="ru-RU"/>
              </w:rPr>
            </w:pPr>
          </w:p>
        </w:tc>
        <w:tc>
          <w:tcPr>
            <w:tcW w:w="1692" w:type="pct"/>
          </w:tcPr>
          <w:p w:rsidR="000A6822" w:rsidRPr="009E0784" w:rsidRDefault="000A6822" w:rsidP="000A6822">
            <w:pPr>
              <w:rPr>
                <w:rFonts w:eastAsia="Times New Roman"/>
                <w:noProof/>
                <w:lang w:eastAsia="ru-RU"/>
              </w:rPr>
            </w:pPr>
          </w:p>
          <w:p w:rsidR="000A6822" w:rsidRPr="009E0784" w:rsidRDefault="000A6822" w:rsidP="000A6822">
            <w:pPr>
              <w:jc w:val="center"/>
              <w:rPr>
                <w:rFonts w:eastAsia="Times New Roman"/>
                <w:lang w:eastAsia="ru-RU"/>
              </w:rPr>
            </w:pPr>
            <w:r w:rsidRPr="009E0784">
              <w:rPr>
                <w:rFonts w:eastAsia="Times New Roman"/>
                <w:lang w:eastAsia="ru-RU"/>
              </w:rPr>
              <w:t xml:space="preserve">               </w:t>
            </w:r>
            <w:r w:rsidRPr="009E0784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D21D805" wp14:editId="46693ACA">
                  <wp:extent cx="890693" cy="1009227"/>
                  <wp:effectExtent l="0" t="0" r="0" b="0"/>
                  <wp:docPr id="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_МИРЭА_ч_б.tif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114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93" cy="100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0784">
              <w:rPr>
                <w:rFonts w:eastAsia="Times New Roman"/>
                <w:lang w:eastAsia="ru-RU"/>
              </w:rPr>
              <w:t xml:space="preserve">            </w:t>
            </w:r>
          </w:p>
        </w:tc>
        <w:tc>
          <w:tcPr>
            <w:tcW w:w="1919" w:type="pct"/>
          </w:tcPr>
          <w:p w:rsidR="000A6822" w:rsidRPr="009E0784" w:rsidRDefault="000A6822" w:rsidP="000A6822">
            <w:pPr>
              <w:jc w:val="center"/>
              <w:rPr>
                <w:rFonts w:eastAsia="Times New Roman"/>
                <w:caps/>
                <w:lang w:eastAsia="ru-RU"/>
              </w:rPr>
            </w:pPr>
          </w:p>
        </w:tc>
      </w:tr>
      <w:tr w:rsidR="000A6822" w:rsidRPr="009E0784" w:rsidTr="000A6822">
        <w:trPr>
          <w:cantSplit/>
          <w:trHeight w:val="184"/>
        </w:trPr>
        <w:tc>
          <w:tcPr>
            <w:tcW w:w="5000" w:type="pct"/>
            <w:gridSpan w:val="3"/>
            <w:vAlign w:val="center"/>
          </w:tcPr>
          <w:p w:rsidR="000A6822" w:rsidRPr="009E0784" w:rsidRDefault="000A6822" w:rsidP="000A6822">
            <w:pPr>
              <w:jc w:val="center"/>
              <w:rPr>
                <w:rFonts w:eastAsia="Times New Roman"/>
                <w:caps/>
                <w:sz w:val="16"/>
                <w:szCs w:val="16"/>
                <w:lang w:eastAsia="ru-RU"/>
              </w:rPr>
            </w:pPr>
          </w:p>
          <w:p w:rsidR="000A6822" w:rsidRPr="009E0784" w:rsidRDefault="000A6822" w:rsidP="000A6822">
            <w:pPr>
              <w:jc w:val="center"/>
              <w:rPr>
                <w:rFonts w:eastAsia="Times New Roman"/>
                <w:caps/>
                <w:lang w:eastAsia="ru-RU"/>
              </w:rPr>
            </w:pPr>
            <w:r w:rsidRPr="009E0784">
              <w:rPr>
                <w:rFonts w:eastAsia="Times New Roman"/>
                <w:caps/>
                <w:lang w:eastAsia="ru-RU"/>
              </w:rPr>
              <w:t>МИНОБРНАУКИ РОССИИ</w:t>
            </w:r>
          </w:p>
          <w:p w:rsidR="000A6822" w:rsidRPr="009E0784" w:rsidRDefault="000A6822" w:rsidP="000A6822">
            <w:pPr>
              <w:rPr>
                <w:rFonts w:eastAsia="Times New Roman"/>
                <w:caps/>
                <w:lang w:eastAsia="ru-RU"/>
              </w:rPr>
            </w:pPr>
          </w:p>
        </w:tc>
      </w:tr>
      <w:tr w:rsidR="000A6822" w:rsidRPr="009E0784" w:rsidTr="000A6822">
        <w:trPr>
          <w:cantSplit/>
          <w:trHeight w:val="18"/>
        </w:trPr>
        <w:tc>
          <w:tcPr>
            <w:tcW w:w="5000" w:type="pct"/>
            <w:gridSpan w:val="3"/>
          </w:tcPr>
          <w:p w:rsidR="000A6822" w:rsidRPr="009E0784" w:rsidRDefault="000A6822" w:rsidP="000A6822">
            <w:pPr>
              <w:jc w:val="center"/>
              <w:rPr>
                <w:rFonts w:eastAsia="Times New Roman"/>
                <w:lang w:eastAsia="ru-RU"/>
              </w:rPr>
            </w:pPr>
            <w:r w:rsidRPr="009E0784">
              <w:rPr>
                <w:rFonts w:eastAsia="Times New Roman"/>
                <w:lang w:eastAsia="ru-RU"/>
              </w:rPr>
              <w:t>Федеральное государственное бюджетное образовательное учреждение</w:t>
            </w:r>
          </w:p>
          <w:p w:rsidR="000A6822" w:rsidRPr="009E0784" w:rsidRDefault="000A6822" w:rsidP="000A6822">
            <w:pPr>
              <w:jc w:val="center"/>
              <w:rPr>
                <w:rFonts w:eastAsia="Times New Roman"/>
                <w:lang w:eastAsia="ru-RU"/>
              </w:rPr>
            </w:pPr>
            <w:r w:rsidRPr="009E0784">
              <w:rPr>
                <w:rFonts w:eastAsia="Times New Roman"/>
                <w:lang w:eastAsia="ru-RU"/>
              </w:rPr>
              <w:t xml:space="preserve"> высшего образования</w:t>
            </w:r>
          </w:p>
          <w:p w:rsidR="000A6822" w:rsidRPr="009E0784" w:rsidRDefault="000A6822" w:rsidP="000A6822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E0784">
              <w:rPr>
                <w:rFonts w:eastAsia="Times New Roman"/>
                <w:b/>
                <w:lang w:eastAsia="ru-RU"/>
              </w:rPr>
              <w:t>«МИРЭА – Российский технологический университет»</w:t>
            </w:r>
          </w:p>
          <w:p w:rsidR="000A6822" w:rsidRPr="009E0784" w:rsidRDefault="000A6822" w:rsidP="000A6822">
            <w:pPr>
              <w:keepNext/>
              <w:jc w:val="center"/>
              <w:outlineLvl w:val="0"/>
              <w:rPr>
                <w:rFonts w:eastAsia="Times New Roman"/>
                <w:b/>
                <w:sz w:val="32"/>
                <w:szCs w:val="32"/>
                <w:lang w:eastAsia="ru-RU"/>
              </w:rPr>
            </w:pPr>
            <w:r w:rsidRPr="009E0784">
              <w:rPr>
                <w:rFonts w:eastAsia="Times New Roman"/>
                <w:b/>
                <w:sz w:val="32"/>
                <w:szCs w:val="32"/>
                <w:lang w:eastAsia="ru-RU"/>
              </w:rPr>
              <w:t>РТУ МИРЭА</w:t>
            </w:r>
          </w:p>
        </w:tc>
      </w:tr>
      <w:tr w:rsidR="000A6822" w:rsidRPr="009E0784" w:rsidTr="000A6822">
        <w:tblPrEx>
          <w:tblBorders>
            <w:bottom w:val="single" w:sz="8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00" w:type="pct"/>
            <w:gridSpan w:val="3"/>
            <w:tcBorders>
              <w:top w:val="single" w:sz="12" w:space="0" w:color="auto"/>
            </w:tcBorders>
          </w:tcPr>
          <w:p w:rsidR="000A6822" w:rsidRPr="009E0784" w:rsidRDefault="000A6822" w:rsidP="000A6822">
            <w:pPr>
              <w:jc w:val="center"/>
              <w:rPr>
                <w:rFonts w:eastAsia="Times New Roman"/>
                <w:noProof/>
                <w:lang w:eastAsia="ru-RU"/>
              </w:rPr>
            </w:pPr>
            <w:r w:rsidRPr="009E0784">
              <w:rPr>
                <w:rFonts w:eastAsia="Times New Roman"/>
                <w:lang w:eastAsia="ru-RU"/>
              </w:rPr>
              <w:t>Физико-технологический институт</w:t>
            </w:r>
          </w:p>
        </w:tc>
      </w:tr>
      <w:tr w:rsidR="000A6822" w:rsidRPr="009E0784" w:rsidTr="000A6822">
        <w:tblPrEx>
          <w:tblBorders>
            <w:bottom w:val="single" w:sz="8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00" w:type="pct"/>
            <w:gridSpan w:val="3"/>
            <w:tcBorders>
              <w:bottom w:val="single" w:sz="8" w:space="0" w:color="auto"/>
            </w:tcBorders>
          </w:tcPr>
          <w:p w:rsidR="000A6822" w:rsidRPr="009E0784" w:rsidRDefault="000A6822" w:rsidP="000A6822">
            <w:pPr>
              <w:jc w:val="center"/>
              <w:rPr>
                <w:rFonts w:eastAsia="Times New Roman"/>
                <w:noProof/>
                <w:lang w:eastAsia="ru-RU"/>
              </w:rPr>
            </w:pPr>
            <w:r w:rsidRPr="009E0784">
              <w:rPr>
                <w:rFonts w:eastAsia="Times New Roman"/>
                <w:lang w:eastAsia="ru-RU"/>
              </w:rPr>
              <w:t>Кафедра оптико-электронных приборов и систем</w:t>
            </w:r>
          </w:p>
        </w:tc>
      </w:tr>
    </w:tbl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sz w:val="34"/>
          <w:szCs w:val="34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sz w:val="34"/>
          <w:szCs w:val="34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sz w:val="34"/>
          <w:szCs w:val="34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sz w:val="34"/>
          <w:szCs w:val="34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sz w:val="34"/>
          <w:szCs w:val="34"/>
          <w:lang w:eastAsia="ru-RU"/>
        </w:rPr>
      </w:pPr>
    </w:p>
    <w:p w:rsidR="000A6822" w:rsidRPr="00F31150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sz w:val="34"/>
          <w:szCs w:val="34"/>
          <w:lang w:eastAsia="ru-RU"/>
        </w:rPr>
      </w:pPr>
    </w:p>
    <w:tbl>
      <w:tblPr>
        <w:tblW w:w="4944" w:type="pct"/>
        <w:tblLook w:val="00A0" w:firstRow="1" w:lastRow="0" w:firstColumn="1" w:lastColumn="0" w:noHBand="0" w:noVBand="0"/>
      </w:tblPr>
      <w:tblGrid>
        <w:gridCol w:w="9464"/>
      </w:tblGrid>
      <w:tr w:rsidR="000A6822" w:rsidRPr="00F31150" w:rsidTr="000A6822">
        <w:tc>
          <w:tcPr>
            <w:tcW w:w="5000" w:type="pct"/>
          </w:tcPr>
          <w:p w:rsidR="000A6822" w:rsidRPr="000A6822" w:rsidRDefault="000A6822" w:rsidP="00EF693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Методические указания </w:t>
            </w:r>
            <w:r w:rsidR="00EF693E">
              <w:rPr>
                <w:rFonts w:eastAsia="Times New Roman"/>
                <w:b/>
                <w:sz w:val="28"/>
                <w:szCs w:val="28"/>
                <w:lang w:eastAsia="ru-RU"/>
              </w:rPr>
              <w:t>к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выполнению лабораторных работ</w:t>
            </w:r>
          </w:p>
        </w:tc>
      </w:tr>
      <w:tr w:rsidR="000A6822" w:rsidRPr="00F31150" w:rsidTr="000A6822">
        <w:tc>
          <w:tcPr>
            <w:tcW w:w="5000" w:type="pct"/>
          </w:tcPr>
          <w:p w:rsidR="000A6822" w:rsidRDefault="000A6822" w:rsidP="000A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pacing w:val="-5"/>
                <w:sz w:val="28"/>
                <w:szCs w:val="28"/>
                <w:lang w:eastAsia="ru-RU"/>
              </w:rPr>
            </w:pPr>
            <w:r w:rsidRPr="002D26B6">
              <w:rPr>
                <w:rFonts w:eastAsia="Times New Roman"/>
                <w:spacing w:val="-5"/>
                <w:sz w:val="28"/>
                <w:szCs w:val="28"/>
                <w:lang w:eastAsia="ru-RU"/>
              </w:rPr>
              <w:t>по дисциплине</w:t>
            </w:r>
          </w:p>
          <w:p w:rsidR="000A6822" w:rsidRPr="002D26B6" w:rsidRDefault="000A6822" w:rsidP="000A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0A6822" w:rsidRPr="00F31150" w:rsidTr="000A6822">
        <w:tc>
          <w:tcPr>
            <w:tcW w:w="5000" w:type="pct"/>
          </w:tcPr>
          <w:p w:rsidR="000A6822" w:rsidRPr="00F31150" w:rsidRDefault="000A6822" w:rsidP="000A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pacing w:val="-5"/>
                <w:sz w:val="28"/>
                <w:szCs w:val="28"/>
                <w:lang w:eastAsia="ru-RU"/>
              </w:rPr>
            </w:pPr>
            <w:r w:rsidRPr="00F31150">
              <w:rPr>
                <w:rFonts w:eastAsia="Times New Roman"/>
                <w:b/>
                <w:spacing w:val="-5"/>
                <w:sz w:val="28"/>
                <w:szCs w:val="28"/>
                <w:lang w:eastAsia="ru-RU"/>
              </w:rPr>
              <w:t>«</w:t>
            </w:r>
            <w:r w:rsidRPr="007658E0">
              <w:rPr>
                <w:rFonts w:eastAsia="Times New Roman"/>
                <w:sz w:val="28"/>
                <w:szCs w:val="28"/>
                <w:lang w:eastAsia="ru-RU"/>
              </w:rPr>
              <w:t>Моделирование и проектирование оптико-электронных приборов и систем</w:t>
            </w:r>
            <w:r w:rsidRPr="00F31150">
              <w:rPr>
                <w:rFonts w:eastAsia="Times New Roman"/>
                <w:b/>
                <w:spacing w:val="-5"/>
                <w:sz w:val="28"/>
                <w:szCs w:val="28"/>
                <w:lang w:eastAsia="ru-RU"/>
              </w:rPr>
              <w:t>»</w:t>
            </w:r>
          </w:p>
          <w:p w:rsidR="000A6822" w:rsidRPr="00F31150" w:rsidRDefault="000A6822" w:rsidP="000A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</w:p>
        </w:tc>
      </w:tr>
      <w:tr w:rsidR="000A6822" w:rsidRPr="00F31150" w:rsidTr="000A6822">
        <w:tc>
          <w:tcPr>
            <w:tcW w:w="5000" w:type="pct"/>
          </w:tcPr>
          <w:p w:rsidR="00960BF8" w:rsidRPr="00960BF8" w:rsidRDefault="00960BF8" w:rsidP="00960BF8">
            <w:pPr>
              <w:spacing w:before="120" w:after="120"/>
              <w:ind w:firstLine="709"/>
              <w:jc w:val="center"/>
              <w:outlineLvl w:val="1"/>
              <w:rPr>
                <w:rFonts w:eastAsia="Calibri"/>
                <w:b/>
                <w:sz w:val="28"/>
                <w:szCs w:val="28"/>
              </w:rPr>
            </w:pPr>
            <w:r w:rsidRPr="00960BF8">
              <w:rPr>
                <w:rFonts w:eastAsia="Calibri"/>
                <w:sz w:val="28"/>
                <w:szCs w:val="28"/>
              </w:rPr>
              <w:t>направление подготовки</w:t>
            </w:r>
            <w:r w:rsidRPr="00960BF8">
              <w:rPr>
                <w:rFonts w:eastAsia="Calibri"/>
                <w:b/>
                <w:sz w:val="28"/>
                <w:szCs w:val="28"/>
              </w:rPr>
              <w:t xml:space="preserve"> 12.04.02 «</w:t>
            </w:r>
            <w:proofErr w:type="spellStart"/>
            <w:r w:rsidRPr="00960BF8">
              <w:rPr>
                <w:rFonts w:eastAsia="Calibri"/>
                <w:b/>
                <w:sz w:val="28"/>
                <w:szCs w:val="28"/>
              </w:rPr>
              <w:t>Оптотехника</w:t>
            </w:r>
            <w:proofErr w:type="spellEnd"/>
            <w:r w:rsidRPr="00960BF8">
              <w:rPr>
                <w:rFonts w:eastAsia="Calibri"/>
                <w:b/>
                <w:sz w:val="28"/>
                <w:szCs w:val="28"/>
              </w:rPr>
              <w:t>»</w:t>
            </w:r>
          </w:p>
          <w:p w:rsidR="00960BF8" w:rsidRPr="00960BF8" w:rsidRDefault="00960BF8" w:rsidP="00960BF8">
            <w:pPr>
              <w:spacing w:line="312" w:lineRule="auto"/>
              <w:ind w:firstLine="709"/>
              <w:jc w:val="center"/>
              <w:outlineLvl w:val="1"/>
              <w:rPr>
                <w:rFonts w:eastAsia="Calibri"/>
                <w:b/>
                <w:sz w:val="28"/>
                <w:szCs w:val="28"/>
              </w:rPr>
            </w:pPr>
            <w:r w:rsidRPr="00960BF8">
              <w:rPr>
                <w:rFonts w:eastAsia="Calibri"/>
                <w:sz w:val="28"/>
                <w:szCs w:val="28"/>
              </w:rPr>
              <w:t xml:space="preserve">профиль подготовки </w:t>
            </w:r>
            <w:r w:rsidRPr="00960BF8">
              <w:rPr>
                <w:rFonts w:eastAsia="Calibri"/>
                <w:b/>
                <w:sz w:val="28"/>
                <w:szCs w:val="28"/>
              </w:rPr>
              <w:t>«Оптико-электронные приборы и системы»</w:t>
            </w:r>
          </w:p>
          <w:p w:rsidR="000A6822" w:rsidRPr="00FA2D4B" w:rsidRDefault="000A6822" w:rsidP="000A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sz w:val="20"/>
                <w:szCs w:val="20"/>
                <w:lang w:eastAsia="ru-RU"/>
              </w:rPr>
            </w:pPr>
          </w:p>
          <w:p w:rsidR="000A6822" w:rsidRPr="00F31150" w:rsidRDefault="000A6822" w:rsidP="000A682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A6822" w:rsidRPr="00F31150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</w:p>
    <w:p w:rsidR="000A6822" w:rsidRPr="00960BF8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</w:p>
    <w:p w:rsidR="000A6822" w:rsidRPr="002617C1" w:rsidRDefault="000A6822" w:rsidP="000A6822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lang w:eastAsia="ru-RU"/>
        </w:rPr>
      </w:pPr>
    </w:p>
    <w:p w:rsidR="000A6822" w:rsidRPr="00531C86" w:rsidRDefault="000A6822" w:rsidP="000A6822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  <w:bookmarkStart w:id="0" w:name="_GoBack"/>
      <w:bookmarkEnd w:id="0"/>
    </w:p>
    <w:p w:rsidR="000A6822" w:rsidRDefault="000A6822" w:rsidP="000A682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Москва 20</w:t>
      </w:r>
      <w:r w:rsidRPr="00960BF8">
        <w:rPr>
          <w:rFonts w:eastAsia="Times New Roman"/>
          <w:lang w:eastAsia="ru-RU"/>
        </w:rPr>
        <w:t>2</w:t>
      </w:r>
      <w:r>
        <w:rPr>
          <w:rFonts w:eastAsia="Times New Roman"/>
          <w:lang w:eastAsia="ru-RU"/>
        </w:rPr>
        <w:t>1</w:t>
      </w:r>
      <w:r>
        <w:rPr>
          <w:rFonts w:eastAsia="Times New Roman"/>
          <w:lang w:eastAsia="ru-RU"/>
        </w:rPr>
        <w:br w:type="page"/>
      </w:r>
    </w:p>
    <w:p w:rsidR="00154CCC" w:rsidRPr="006B0AF6" w:rsidRDefault="00154CCC" w:rsidP="009536C5">
      <w:pPr>
        <w:jc w:val="both"/>
        <w:rPr>
          <w:bCs/>
        </w:rPr>
      </w:pPr>
    </w:p>
    <w:p w:rsidR="006B0AF6" w:rsidRPr="006B0AF6" w:rsidRDefault="006B0AF6" w:rsidP="006B0AF6">
      <w:pPr>
        <w:jc w:val="both"/>
        <w:rPr>
          <w:bCs/>
        </w:rPr>
      </w:pPr>
      <w:r>
        <w:rPr>
          <w:bCs/>
        </w:rPr>
        <w:t>Настоящие</w:t>
      </w:r>
      <w:r w:rsidRPr="006B0AF6">
        <w:rPr>
          <w:bCs/>
        </w:rPr>
        <w:t xml:space="preserve"> лабораторные работы предлагаются </w:t>
      </w:r>
      <w:r>
        <w:rPr>
          <w:bCs/>
        </w:rPr>
        <w:t>магистрантам второго года обучения кафедры «Оптико-электронных приборов и систем»</w:t>
      </w:r>
      <w:r w:rsidRPr="006B0AF6">
        <w:rPr>
          <w:bCs/>
        </w:rPr>
        <w:t xml:space="preserve"> факультета </w:t>
      </w:r>
      <w:r>
        <w:rPr>
          <w:bCs/>
        </w:rPr>
        <w:t xml:space="preserve">ФТИ </w:t>
      </w:r>
      <w:r w:rsidRPr="006B0AF6">
        <w:rPr>
          <w:bCs/>
        </w:rPr>
        <w:t xml:space="preserve">для освоения программного комплекса ZEMAX в области моделирования оптических систем. Приведено подробное описание проведения расчетов в последовательном и непоследовательном режиме трассировки лучей, а также некоторые возможности программного комплекса в области решения задач физической оптики. </w:t>
      </w:r>
      <w:r>
        <w:rPr>
          <w:bCs/>
        </w:rPr>
        <w:t>О</w:t>
      </w:r>
      <w:r w:rsidRPr="006B0AF6">
        <w:rPr>
          <w:bCs/>
        </w:rPr>
        <w:t>свещены вопросы комплексного моделирования источников излучения. К лабораторным работам сформулированы контрольные вопросы и предложены варианты выполнения.</w:t>
      </w:r>
    </w:p>
    <w:p w:rsidR="006B0AF6" w:rsidRDefault="006B0AF6" w:rsidP="006B0AF6">
      <w:pPr>
        <w:jc w:val="both"/>
        <w:rPr>
          <w:b/>
          <w:bCs/>
        </w:rPr>
      </w:pPr>
    </w:p>
    <w:p w:rsidR="00154CCC" w:rsidRPr="00154CCC" w:rsidRDefault="009536C5" w:rsidP="009536C5">
      <w:pPr>
        <w:jc w:val="both"/>
      </w:pPr>
      <w:r>
        <w:rPr>
          <w:b/>
          <w:bCs/>
        </w:rPr>
        <w:t>Лабораторная работа №1</w:t>
      </w:r>
      <w:r w:rsidRPr="009536C5">
        <w:rPr>
          <w:b/>
          <w:bCs/>
        </w:rPr>
        <w:t>.</w:t>
      </w:r>
      <w:r w:rsidR="00154CCC" w:rsidRPr="00154CCC">
        <w:rPr>
          <w:b/>
          <w:bCs/>
        </w:rPr>
        <w:t xml:space="preserve"> Моделирование источников излучения и детекторов в непоследовательном режиме трассировки лучей</w:t>
      </w:r>
    </w:p>
    <w:p w:rsidR="00154CCC" w:rsidRPr="00154CCC" w:rsidRDefault="00154CCC" w:rsidP="009536C5">
      <w:pPr>
        <w:jc w:val="both"/>
      </w:pPr>
      <w:r w:rsidRPr="00154CCC">
        <w:t xml:space="preserve">Целью работы является освоение инструментов программы </w:t>
      </w:r>
      <w:r w:rsidRPr="00154CCC">
        <w:rPr>
          <w:lang w:val="en-US"/>
        </w:rPr>
        <w:t>ZEMAX</w:t>
      </w:r>
      <w:r w:rsidRPr="00154CCC">
        <w:t xml:space="preserve"> для моделирования источников излучения и детекторов в непоследовательном режиме трассировки лучей.</w:t>
      </w:r>
    </w:p>
    <w:p w:rsidR="00154CCC" w:rsidRPr="00154CCC" w:rsidRDefault="00154CCC" w:rsidP="009536C5">
      <w:pPr>
        <w:jc w:val="both"/>
      </w:pPr>
      <w:r w:rsidRPr="00154CCC">
        <w:t>После выбора в меню режима непоследовательной трассировки лучей (</w:t>
      </w:r>
      <w:r w:rsidRPr="00154CCC">
        <w:rPr>
          <w:lang w:val="en-US"/>
        </w:rPr>
        <w:t>File</w:t>
      </w:r>
      <w:r w:rsidRPr="00154CCC">
        <w:t xml:space="preserve"> - </w:t>
      </w:r>
      <w:r w:rsidRPr="00154CCC">
        <w:rPr>
          <w:lang w:val="en-US"/>
        </w:rPr>
        <w:t>Non</w:t>
      </w:r>
      <w:r w:rsidRPr="00154CCC">
        <w:t>-</w:t>
      </w:r>
      <w:r w:rsidRPr="00154CCC">
        <w:rPr>
          <w:lang w:val="en-US"/>
        </w:rPr>
        <w:t>Sequential</w:t>
      </w:r>
      <w:r w:rsidRPr="00154CCC">
        <w:t xml:space="preserve"> </w:t>
      </w:r>
      <w:r w:rsidRPr="00154CCC">
        <w:rPr>
          <w:lang w:val="en-US"/>
        </w:rPr>
        <w:t>mode</w:t>
      </w:r>
      <w:r w:rsidRPr="00154CCC">
        <w:t>) откроется редактор непоследовательных компонентов (</w:t>
      </w:r>
      <w:r w:rsidRPr="00154CCC">
        <w:rPr>
          <w:lang w:val="en-US"/>
        </w:rPr>
        <w:t>Non</w:t>
      </w:r>
      <w:r w:rsidRPr="00154CCC">
        <w:t>-</w:t>
      </w:r>
      <w:r w:rsidRPr="00154CCC">
        <w:rPr>
          <w:lang w:val="en-US"/>
        </w:rPr>
        <w:t>Sequential</w:t>
      </w:r>
      <w:r w:rsidRPr="00154CCC">
        <w:t xml:space="preserve"> </w:t>
      </w:r>
      <w:r w:rsidRPr="00154CCC">
        <w:rPr>
          <w:lang w:val="en-US"/>
        </w:rPr>
        <w:t>Editor</w:t>
      </w:r>
      <w:r w:rsidRPr="00154CCC">
        <w:t>). В данной лабораторной работе мы будем рассматривать два типа объектов: источник (</w:t>
      </w:r>
      <w:r w:rsidRPr="00154CCC">
        <w:rPr>
          <w:lang w:val="en-US"/>
        </w:rPr>
        <w:t>source</w:t>
      </w:r>
      <w:r w:rsidRPr="00154CCC">
        <w:t>) и детектор (</w:t>
      </w:r>
      <w:r w:rsidRPr="00154CCC">
        <w:rPr>
          <w:lang w:val="en-US"/>
        </w:rPr>
        <w:t>detector</w:t>
      </w:r>
      <w:r w:rsidRPr="00154CCC">
        <w:t>).</w:t>
      </w:r>
    </w:p>
    <w:p w:rsidR="00154CCC" w:rsidRPr="00154CCC" w:rsidRDefault="00154CCC" w:rsidP="009536C5">
      <w:pPr>
        <w:jc w:val="both"/>
      </w:pPr>
      <w:r w:rsidRPr="00154CCC">
        <w:t xml:space="preserve">Типы источников излучения в </w:t>
      </w:r>
      <w:r w:rsidRPr="00154CCC">
        <w:rPr>
          <w:lang w:val="en-US"/>
        </w:rPr>
        <w:t>ZEMAX</w:t>
      </w:r>
      <w:r w:rsidRPr="00154CCC">
        <w:t xml:space="preserve"> приведены ниже.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Дифракционный источник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Diffractive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 xml:space="preserve">Источник, имеющий дифракционную картину дальнего поля, апертура задается файлом </w:t>
      </w:r>
      <w:r w:rsidRPr="00154CCC">
        <w:rPr>
          <w:lang w:val="en-US"/>
        </w:rPr>
        <w:t>UDA</w:t>
      </w:r>
      <w:r w:rsidRPr="00154CCC">
        <w:t xml:space="preserve"> (</w:t>
      </w:r>
      <w:r w:rsidRPr="00154CCC">
        <w:rPr>
          <w:lang w:val="en-US"/>
        </w:rPr>
        <w:t>User</w:t>
      </w:r>
      <w:r w:rsidRPr="00154CCC">
        <w:t xml:space="preserve"> </w:t>
      </w:r>
      <w:r w:rsidRPr="00154CCC">
        <w:rPr>
          <w:lang w:val="en-US"/>
        </w:rPr>
        <w:t>Defined</w:t>
      </w:r>
      <w:r w:rsidRPr="00154CCC">
        <w:t xml:space="preserve"> </w:t>
      </w:r>
      <w:r w:rsidRPr="00154CCC">
        <w:rPr>
          <w:lang w:val="en-US"/>
        </w:rPr>
        <w:t>Aperture</w:t>
      </w:r>
      <w:r w:rsidRPr="00154CCC">
        <w:t>).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Источник - диод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proofErr w:type="spellStart"/>
      <w:r w:rsidRPr="00154CCC">
        <w:rPr>
          <w:u w:val="single"/>
          <w:lang w:val="en-US"/>
        </w:rPr>
        <w:t>Diod</w:t>
      </w:r>
      <w:proofErr w:type="spellEnd"/>
      <w:r w:rsidRPr="00154CCC">
        <w:rPr>
          <w:u w:val="single"/>
        </w:rPr>
        <w:t>)</w:t>
      </w:r>
    </w:p>
    <w:p w:rsidR="00154CCC" w:rsidRDefault="00154CCC" w:rsidP="009536C5">
      <w:pPr>
        <w:jc w:val="both"/>
      </w:pPr>
      <w:r w:rsidRPr="00154CCC">
        <w:t>Может быть задан один диод или одномерный/двумерный массив диодов. Распределение интенсивности каждого диода определяется по формуле</w:t>
      </w:r>
      <w:r>
        <w:t>:</w:t>
      </w:r>
    </w:p>
    <w:p w:rsidR="00154CCC" w:rsidRDefault="00154CCC" w:rsidP="009536C5">
      <w:pPr>
        <w:jc w:val="both"/>
      </w:pPr>
    </w:p>
    <w:p w:rsidR="00154CCC" w:rsidRDefault="00154CCC" w:rsidP="009536C5">
      <w:pPr>
        <w:jc w:val="center"/>
        <w:rPr>
          <w:lang w:val="en-US"/>
        </w:rPr>
      </w:pPr>
      <w:r w:rsidRPr="00154CCC">
        <w:rPr>
          <w:noProof/>
          <w:lang w:eastAsia="ru-RU"/>
        </w:rPr>
        <w:drawing>
          <wp:inline distT="0" distB="0" distL="0" distR="0" wp14:anchorId="3BA23990" wp14:editId="598718F6">
            <wp:extent cx="2904762" cy="53333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CC" w:rsidRPr="00154CCC" w:rsidRDefault="00154CCC" w:rsidP="009536C5">
      <w:pPr>
        <w:jc w:val="both"/>
        <w:rPr>
          <w:lang w:val="en-US"/>
        </w:rPr>
      </w:pPr>
    </w:p>
    <w:p w:rsidR="00154CCC" w:rsidRPr="00154CCC" w:rsidRDefault="00154CCC" w:rsidP="009536C5">
      <w:pPr>
        <w:ind w:firstLine="0"/>
        <w:jc w:val="both"/>
      </w:pPr>
      <w:r w:rsidRPr="00154CCC">
        <w:t xml:space="preserve">где </w:t>
      </w:r>
      <w:r w:rsidRPr="00154CCC">
        <w:rPr>
          <w:i/>
          <w:iCs/>
        </w:rPr>
        <w:t>а</w:t>
      </w:r>
      <w:r w:rsidRPr="00154CCC">
        <w:rPr>
          <w:i/>
          <w:iCs/>
          <w:vertAlign w:val="subscript"/>
        </w:rPr>
        <w:t>х</w:t>
      </w:r>
      <w:r w:rsidRPr="00154CCC">
        <w:t xml:space="preserve"> и </w:t>
      </w:r>
      <w:r w:rsidRPr="00154CCC">
        <w:rPr>
          <w:i/>
          <w:iCs/>
        </w:rPr>
        <w:t>а</w:t>
      </w:r>
      <w:r w:rsidRPr="00154CCC">
        <w:rPr>
          <w:i/>
          <w:iCs/>
          <w:vertAlign w:val="subscript"/>
        </w:rPr>
        <w:t>у</w:t>
      </w:r>
      <w:r w:rsidRPr="00154CCC">
        <w:t xml:space="preserve"> - углы расходимости излучения по осям </w:t>
      </w:r>
      <w:r w:rsidRPr="00154CCC">
        <w:rPr>
          <w:i/>
          <w:iCs/>
          <w:lang w:val="en-US"/>
        </w:rPr>
        <w:t>x</w:t>
      </w:r>
      <w:r w:rsidRPr="00154CCC">
        <w:t xml:space="preserve"> и </w:t>
      </w:r>
      <w:r w:rsidRPr="00154CCC">
        <w:rPr>
          <w:i/>
          <w:iCs/>
        </w:rPr>
        <w:t>у</w:t>
      </w:r>
      <w:r w:rsidRPr="00154CCC">
        <w:t xml:space="preserve"> в градусах (ось распространения излучения </w:t>
      </w:r>
      <w:r w:rsidRPr="00154CCC">
        <w:rPr>
          <w:lang w:val="en-US"/>
        </w:rPr>
        <w:t>z</w:t>
      </w:r>
      <w:r w:rsidRPr="00154CCC">
        <w:t xml:space="preserve">), </w:t>
      </w:r>
      <w:proofErr w:type="spellStart"/>
      <w:r w:rsidRPr="00154CCC">
        <w:rPr>
          <w:i/>
          <w:iCs/>
          <w:lang w:val="en-US"/>
        </w:rPr>
        <w:t>G</w:t>
      </w:r>
      <w:r w:rsidRPr="00154CCC">
        <w:rPr>
          <w:i/>
          <w:iCs/>
          <w:vertAlign w:val="subscript"/>
          <w:lang w:val="en-US"/>
        </w:rPr>
        <w:t>x</w:t>
      </w:r>
      <w:proofErr w:type="spellEnd"/>
      <w:r w:rsidRPr="00154CCC">
        <w:t xml:space="preserve"> и </w:t>
      </w:r>
      <w:proofErr w:type="spellStart"/>
      <w:r w:rsidRPr="00154CCC">
        <w:rPr>
          <w:i/>
          <w:iCs/>
          <w:lang w:val="en-US"/>
        </w:rPr>
        <w:t>G</w:t>
      </w:r>
      <w:r w:rsidRPr="00154CCC">
        <w:rPr>
          <w:i/>
          <w:iCs/>
          <w:vertAlign w:val="subscript"/>
          <w:lang w:val="en-US"/>
        </w:rPr>
        <w:t>y</w:t>
      </w:r>
      <w:proofErr w:type="spellEnd"/>
      <w:r w:rsidRPr="00154CCC">
        <w:t xml:space="preserve"> - порядок </w:t>
      </w:r>
      <w:proofErr w:type="spellStart"/>
      <w:r w:rsidRPr="00154CCC">
        <w:t>супергауссова</w:t>
      </w:r>
      <w:proofErr w:type="spellEnd"/>
      <w:r w:rsidRPr="00154CCC">
        <w:t xml:space="preserve"> распределения по осям </w:t>
      </w:r>
      <w:r w:rsidRPr="00154CCC">
        <w:rPr>
          <w:i/>
          <w:iCs/>
          <w:lang w:val="en-US"/>
        </w:rPr>
        <w:t>x</w:t>
      </w:r>
      <w:r w:rsidRPr="00154CCC">
        <w:t xml:space="preserve"> и </w:t>
      </w:r>
      <w:r w:rsidRPr="00154CCC">
        <w:rPr>
          <w:i/>
          <w:iCs/>
        </w:rPr>
        <w:t>у</w:t>
      </w:r>
      <w:r w:rsidRPr="00154CCC">
        <w:t>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 xml:space="preserve">Файл </w:t>
      </w:r>
      <w:r w:rsidRPr="00154CCC">
        <w:rPr>
          <w:u w:val="single"/>
          <w:lang w:val="en-US"/>
        </w:rPr>
        <w:t>DLL</w:t>
      </w:r>
      <w:r w:rsidRPr="00154CCC">
        <w:rPr>
          <w:u w:val="single"/>
        </w:rPr>
        <w:t xml:space="preserve">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DLL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 xml:space="preserve">Источник задается в виде файла </w:t>
      </w:r>
      <w:r w:rsidRPr="00154CCC">
        <w:rPr>
          <w:lang w:val="en-US"/>
        </w:rPr>
        <w:t>DLL</w:t>
      </w:r>
      <w:r w:rsidRPr="00154CCC">
        <w:t>, сформированного в другой программе.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Источник - эллипс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Ellipse</w:t>
      </w:r>
      <w:r w:rsidRPr="00154CCC">
        <w:rPr>
          <w:u w:val="single"/>
        </w:rPr>
        <w:t>)</w:t>
      </w:r>
    </w:p>
    <w:p w:rsidR="00154CCC" w:rsidRDefault="00154CCC" w:rsidP="009536C5">
      <w:pPr>
        <w:jc w:val="both"/>
      </w:pPr>
      <w:r w:rsidRPr="00154CCC">
        <w:t>Плоский источник излучения эллиптической формы. Распределение интенсивности задается одним из двух способов:</w:t>
      </w:r>
    </w:p>
    <w:p w:rsidR="00154CCC" w:rsidRDefault="00154CCC" w:rsidP="009536C5">
      <w:pPr>
        <w:jc w:val="both"/>
      </w:pPr>
      <w:r w:rsidRPr="00154CCC">
        <w:t>-    интенсивность луча определяется по закону косинуса</w:t>
      </w:r>
    </w:p>
    <w:p w:rsidR="00154CCC" w:rsidRDefault="00154CCC" w:rsidP="009536C5">
      <w:pPr>
        <w:jc w:val="both"/>
      </w:pPr>
    </w:p>
    <w:p w:rsidR="00154CCC" w:rsidRDefault="00154CCC" w:rsidP="009536C5">
      <w:pPr>
        <w:jc w:val="center"/>
      </w:pPr>
      <w:r w:rsidRPr="00154CCC">
        <w:rPr>
          <w:noProof/>
          <w:lang w:eastAsia="ru-RU"/>
        </w:rPr>
        <w:drawing>
          <wp:inline distT="0" distB="0" distL="0" distR="0" wp14:anchorId="2ED5726E" wp14:editId="4D93B05D">
            <wp:extent cx="1542857" cy="23809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CC" w:rsidRPr="00154CCC" w:rsidRDefault="00154CCC" w:rsidP="009536C5">
      <w:pPr>
        <w:jc w:val="both"/>
      </w:pPr>
    </w:p>
    <w:p w:rsidR="00154CCC" w:rsidRDefault="00154CCC" w:rsidP="009536C5">
      <w:pPr>
        <w:ind w:firstLine="0"/>
        <w:jc w:val="both"/>
      </w:pPr>
      <w:r w:rsidRPr="00154CCC">
        <w:t xml:space="preserve">где </w:t>
      </w:r>
      <w:proofErr w:type="spellStart"/>
      <w:r w:rsidRPr="00154CCC">
        <w:rPr>
          <w:i/>
          <w:iCs/>
          <w:lang w:val="en-US"/>
        </w:rPr>
        <w:t>cn</w:t>
      </w:r>
      <w:proofErr w:type="spellEnd"/>
      <w:r w:rsidRPr="00154CCC">
        <w:t xml:space="preserve"> - константа от 0 до 100.</w:t>
      </w:r>
    </w:p>
    <w:p w:rsidR="00154CCC" w:rsidRDefault="00154CCC" w:rsidP="009536C5">
      <w:pPr>
        <w:jc w:val="both"/>
      </w:pPr>
      <w:r w:rsidRPr="00154CCC">
        <w:t>-    интенсивность луча определяется гауссовым распределением</w:t>
      </w:r>
    </w:p>
    <w:p w:rsidR="00154CCC" w:rsidRDefault="00154CCC" w:rsidP="009536C5">
      <w:pPr>
        <w:jc w:val="both"/>
      </w:pPr>
    </w:p>
    <w:p w:rsidR="00154CCC" w:rsidRDefault="00154CCC" w:rsidP="009536C5">
      <w:pPr>
        <w:jc w:val="center"/>
      </w:pPr>
      <w:r w:rsidRPr="00154CCC">
        <w:rPr>
          <w:noProof/>
          <w:lang w:eastAsia="ru-RU"/>
        </w:rPr>
        <w:drawing>
          <wp:inline distT="0" distB="0" distL="0" distR="0" wp14:anchorId="35E1C7C9" wp14:editId="31BA485B">
            <wp:extent cx="2192400" cy="2664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CC" w:rsidRPr="00154CCC" w:rsidRDefault="00154CCC" w:rsidP="009536C5">
      <w:pPr>
        <w:jc w:val="both"/>
      </w:pPr>
    </w:p>
    <w:p w:rsidR="00154CCC" w:rsidRPr="00154CCC" w:rsidRDefault="00154CCC" w:rsidP="0099739C">
      <w:pPr>
        <w:ind w:firstLine="0"/>
        <w:jc w:val="both"/>
      </w:pPr>
      <w:r w:rsidRPr="00154CCC">
        <w:t xml:space="preserve">где </w:t>
      </w:r>
      <w:r w:rsidRPr="00154CCC">
        <w:rPr>
          <w:i/>
          <w:iCs/>
          <w:lang w:val="en-US"/>
        </w:rPr>
        <w:t>l</w:t>
      </w:r>
      <w:r w:rsidRPr="00154CCC">
        <w:t xml:space="preserve"> и </w:t>
      </w:r>
      <w:r w:rsidRPr="00154CCC">
        <w:rPr>
          <w:i/>
          <w:iCs/>
          <w:lang w:val="en-US"/>
        </w:rPr>
        <w:t>m</w:t>
      </w:r>
      <w:r w:rsidRPr="00154CCC">
        <w:t xml:space="preserve"> направляющие косинусы луча в по осям</w:t>
      </w:r>
      <w:r w:rsidR="0099739C">
        <w:t xml:space="preserve"> </w:t>
      </w:r>
      <w:r w:rsidRPr="00154CCC">
        <w:rPr>
          <w:lang w:val="en-US"/>
        </w:rPr>
        <w:t>x</w:t>
      </w:r>
      <w:r w:rsidRPr="00154CCC">
        <w:t xml:space="preserve"> и у, </w:t>
      </w:r>
      <w:proofErr w:type="spellStart"/>
      <w:r w:rsidRPr="00154CCC">
        <w:rPr>
          <w:i/>
          <w:iCs/>
          <w:lang w:val="en-US"/>
        </w:rPr>
        <w:t>G</w:t>
      </w:r>
      <w:r w:rsidRPr="00154CCC">
        <w:rPr>
          <w:i/>
          <w:iCs/>
          <w:vertAlign w:val="subscript"/>
          <w:lang w:val="en-US"/>
        </w:rPr>
        <w:t>x</w:t>
      </w:r>
      <w:proofErr w:type="spellEnd"/>
      <w:r w:rsidRPr="00154CCC">
        <w:t xml:space="preserve"> и </w:t>
      </w:r>
      <w:proofErr w:type="spellStart"/>
      <w:r w:rsidRPr="00154CCC">
        <w:rPr>
          <w:i/>
          <w:iCs/>
          <w:lang w:val="en-US"/>
        </w:rPr>
        <w:t>G</w:t>
      </w:r>
      <w:r w:rsidRPr="00154CCC">
        <w:rPr>
          <w:i/>
          <w:iCs/>
          <w:vertAlign w:val="subscript"/>
          <w:lang w:val="en-US"/>
        </w:rPr>
        <w:t>y</w:t>
      </w:r>
      <w:proofErr w:type="spellEnd"/>
      <w:r w:rsidRPr="00154CCC">
        <w:t xml:space="preserve"> - константы.</w:t>
      </w:r>
    </w:p>
    <w:p w:rsidR="00154CCC" w:rsidRPr="00154CCC" w:rsidRDefault="00154CCC" w:rsidP="009536C5">
      <w:pPr>
        <w:jc w:val="both"/>
        <w:rPr>
          <w:lang w:val="en-US"/>
        </w:rPr>
      </w:pPr>
      <w:r w:rsidRPr="00154CCC">
        <w:rPr>
          <w:u w:val="single"/>
        </w:rPr>
        <w:t>Файл</w:t>
      </w:r>
      <w:r w:rsidRPr="00154CCC">
        <w:rPr>
          <w:u w:val="single"/>
          <w:lang w:val="en-US"/>
        </w:rPr>
        <w:t xml:space="preserve"> EULUMDAT (Source EULUMDAT File)</w:t>
      </w:r>
    </w:p>
    <w:p w:rsidR="00154CCC" w:rsidRPr="00154CCC" w:rsidRDefault="00154CCC" w:rsidP="009536C5">
      <w:pPr>
        <w:jc w:val="both"/>
      </w:pPr>
      <w:r w:rsidRPr="00154CCC">
        <w:t xml:space="preserve">Источник задается в виде файла </w:t>
      </w:r>
      <w:r w:rsidRPr="00154CCC">
        <w:rPr>
          <w:lang w:val="en-US"/>
        </w:rPr>
        <w:t>EULUMDAT</w:t>
      </w:r>
      <w:r w:rsidRPr="00154CCC">
        <w:t>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Источник - нить накаливания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Filament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lastRenderedPageBreak/>
        <w:t xml:space="preserve">Для задания источника надо задать количество витков нити </w:t>
      </w:r>
      <w:r w:rsidRPr="00154CCC">
        <w:rPr>
          <w:lang w:val="en-US"/>
        </w:rPr>
        <w:t>N</w:t>
      </w:r>
      <w:r w:rsidRPr="00154CCC">
        <w:t xml:space="preserve">, длину нити </w:t>
      </w:r>
      <w:r w:rsidRPr="00154CCC">
        <w:rPr>
          <w:i/>
          <w:iCs/>
          <w:lang w:val="en-US"/>
        </w:rPr>
        <w:t>L</w:t>
      </w:r>
      <w:r w:rsidRPr="00154CCC">
        <w:t xml:space="preserve"> и радиус поворота </w:t>
      </w:r>
      <w:r w:rsidRPr="00154CCC">
        <w:rPr>
          <w:lang w:val="en-US"/>
        </w:rPr>
        <w:t>R</w:t>
      </w:r>
      <w:r w:rsidRPr="00154CCC">
        <w:t>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 xml:space="preserve">Источник задается в файле с расширением </w:t>
      </w:r>
      <w:r w:rsidRPr="00154CCC">
        <w:rPr>
          <w:u w:val="single"/>
          <w:lang w:val="en-US"/>
        </w:rPr>
        <w:t>DAT</w:t>
      </w:r>
      <w:r w:rsidRPr="00154CCC">
        <w:rPr>
          <w:u w:val="single"/>
        </w:rPr>
        <w:t xml:space="preserve"> или </w:t>
      </w:r>
      <w:r w:rsidRPr="00154CCC">
        <w:rPr>
          <w:u w:val="single"/>
          <w:lang w:val="en-US"/>
        </w:rPr>
        <w:t>SDF</w:t>
      </w:r>
      <w:r w:rsidRPr="00154CCC">
        <w:rPr>
          <w:u w:val="single"/>
        </w:rPr>
        <w:t xml:space="preserve">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File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>Пользователь формирует файл с параметрами излучения.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гауссов источник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Gaussian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 xml:space="preserve">Распределение интенсивности точечного источника задается как распределение Гаусса. В качестве параметра задается радиус пучка, на котором интенсивность спадает в </w:t>
      </w:r>
      <w:r w:rsidRPr="00154CCC">
        <w:rPr>
          <w:i/>
          <w:iCs/>
        </w:rPr>
        <w:t>е</w:t>
      </w:r>
      <w:r w:rsidRPr="00154CCC">
        <w:t xml:space="preserve"> раз.</w:t>
      </w:r>
    </w:p>
    <w:p w:rsidR="00154CCC" w:rsidRPr="00154CCC" w:rsidRDefault="00154CCC" w:rsidP="009536C5">
      <w:pPr>
        <w:jc w:val="both"/>
        <w:rPr>
          <w:lang w:val="en-US"/>
        </w:rPr>
      </w:pPr>
      <w:r w:rsidRPr="00154CCC">
        <w:rPr>
          <w:u w:val="single"/>
        </w:rPr>
        <w:t>Файл</w:t>
      </w:r>
      <w:r w:rsidRPr="00154CCC">
        <w:rPr>
          <w:u w:val="single"/>
          <w:lang w:val="en-US"/>
        </w:rPr>
        <w:t xml:space="preserve"> IESNA (Source IESNA File)</w:t>
      </w:r>
    </w:p>
    <w:p w:rsidR="00154CCC" w:rsidRPr="00154CCC" w:rsidRDefault="00154CCC" w:rsidP="009536C5">
      <w:pPr>
        <w:jc w:val="both"/>
      </w:pPr>
      <w:r w:rsidRPr="00154CCC">
        <w:t xml:space="preserve">Источник задается в виде файла </w:t>
      </w:r>
      <w:r w:rsidRPr="00154CCC">
        <w:rPr>
          <w:lang w:val="en-US"/>
        </w:rPr>
        <w:t>IESNA</w:t>
      </w:r>
      <w:r w:rsidRPr="00154CCC">
        <w:t>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Импортируемый источник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Imported</w:t>
      </w:r>
      <w:r w:rsidRPr="00154CCC">
        <w:rPr>
          <w:u w:val="single"/>
        </w:rPr>
        <w:t>)</w:t>
      </w:r>
    </w:p>
    <w:p w:rsidR="00154CCC" w:rsidRDefault="00154CCC" w:rsidP="009536C5">
      <w:pPr>
        <w:jc w:val="both"/>
      </w:pPr>
      <w:r w:rsidRPr="00154CCC">
        <w:t xml:space="preserve">Геометрия источника импортируется в виде файлов с расширением </w:t>
      </w:r>
      <w:r w:rsidRPr="00154CCC">
        <w:rPr>
          <w:lang w:val="en-US"/>
        </w:rPr>
        <w:t>IGES</w:t>
      </w:r>
      <w:r w:rsidRPr="00154CCC">
        <w:t xml:space="preserve">, </w:t>
      </w:r>
      <w:r w:rsidRPr="00154CCC">
        <w:rPr>
          <w:lang w:val="en-US"/>
        </w:rPr>
        <w:t>STEP</w:t>
      </w:r>
      <w:r w:rsidRPr="00154CCC">
        <w:t xml:space="preserve"> или </w:t>
      </w:r>
      <w:r w:rsidRPr="00154CCC">
        <w:rPr>
          <w:lang w:val="en-US"/>
        </w:rPr>
        <w:t>SAT</w:t>
      </w:r>
      <w:r w:rsidRPr="00154CCC">
        <w:t>. Распределение интенсивности по поверхности импортированного объекта задается следующим образом:</w:t>
      </w:r>
    </w:p>
    <w:p w:rsidR="00154CCC" w:rsidRDefault="00154CCC" w:rsidP="009536C5">
      <w:pPr>
        <w:jc w:val="both"/>
      </w:pPr>
    </w:p>
    <w:p w:rsidR="00154CCC" w:rsidRDefault="00154CCC" w:rsidP="009536C5">
      <w:pPr>
        <w:jc w:val="center"/>
      </w:pPr>
      <w:r w:rsidRPr="00154CCC">
        <w:rPr>
          <w:noProof/>
          <w:lang w:eastAsia="ru-RU"/>
        </w:rPr>
        <w:drawing>
          <wp:inline distT="0" distB="0" distL="0" distR="0" wp14:anchorId="527698D5" wp14:editId="2AD2120D">
            <wp:extent cx="1447800" cy="205893"/>
            <wp:effectExtent l="0" t="0" r="0" b="381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8785"/>
                    <a:stretch/>
                  </pic:blipFill>
                  <pic:spPr bwMode="auto">
                    <a:xfrm>
                      <a:off x="0" y="0"/>
                      <a:ext cx="1444752" cy="2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CCC" w:rsidRPr="00154CCC" w:rsidRDefault="00154CCC" w:rsidP="009536C5">
      <w:pPr>
        <w:jc w:val="both"/>
      </w:pPr>
    </w:p>
    <w:p w:rsidR="00154CCC" w:rsidRPr="00154CCC" w:rsidRDefault="00154CCC" w:rsidP="009536C5">
      <w:pPr>
        <w:ind w:firstLine="0"/>
        <w:jc w:val="both"/>
      </w:pPr>
      <w:r w:rsidRPr="00154CCC">
        <w:t xml:space="preserve">где </w:t>
      </w:r>
      <w:r w:rsidR="0099739C">
        <w:rPr>
          <w:i/>
          <w:iCs/>
        </w:rPr>
        <w:t>θ</w:t>
      </w:r>
      <w:r w:rsidRPr="00154CCC">
        <w:t xml:space="preserve"> - угол между нормалью к поверхности и лучом, </w:t>
      </w:r>
      <w:r w:rsidRPr="00154CCC">
        <w:rPr>
          <w:lang w:val="en-US"/>
        </w:rPr>
        <w:t>x</w:t>
      </w:r>
      <w:r w:rsidRPr="00154CCC">
        <w:t xml:space="preserve"> - задаваемый пользователем параметр от 0 до 400.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Источник - объект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Object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 xml:space="preserve">В качестве источника выступает любой геометрический объект из списка объектов </w:t>
      </w:r>
      <w:r w:rsidRPr="00154CCC">
        <w:rPr>
          <w:lang w:val="en-US"/>
        </w:rPr>
        <w:t>ZEMAX</w:t>
      </w:r>
      <w:r w:rsidRPr="00154CCC">
        <w:t>. Распределение интенсивности по поверхности объекта задается так же, как для импортируемого источника.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Точечный источник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Point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>Точечный источник имеет равномерную интенсивность излучения внутри конуса, с задаваемым углом раствора от 0° до 180°.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Радиальный источник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Radial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 xml:space="preserve">Радиальный источник — это плоский источник, прямоугольник или эллипс, излучающий лучи в полусферу. Распределение интенсивности лучей симметрично относительно оси </w:t>
      </w:r>
      <w:r w:rsidRPr="00154CCC">
        <w:rPr>
          <w:i/>
          <w:iCs/>
          <w:lang w:val="en-US"/>
        </w:rPr>
        <w:t>z</w:t>
      </w:r>
      <w:r w:rsidRPr="00154CCC">
        <w:t>, перпендикулярной к поверхности источника, и задается кубическим сплайном, число точек сплайна задается целым числом от 5 до 181.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Источник - луч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Ray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>Точечный источник, который излучает лучи вдоль задаваемых направляющих косинусов.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Источник - прямоугольник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Rectangle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>Задается аналогично источнику эллипс.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Источник - трубка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Tube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>Источник имеет форму цилиндрической трубки, с поверхности которой происходит излучение.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Источник, задаваемый двумя углами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Two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Angle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 xml:space="preserve">Этот источник имеет прямоугольную или эллиптическую поверхность и излучает лучи одинаковой интенсивности в пределах конуса с задаваемыми углами раствора по осям </w:t>
      </w:r>
      <w:r w:rsidRPr="00154CCC">
        <w:rPr>
          <w:i/>
          <w:iCs/>
          <w:lang w:val="en-US"/>
        </w:rPr>
        <w:t>x</w:t>
      </w:r>
      <w:r w:rsidRPr="00154CCC">
        <w:t xml:space="preserve"> и у.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Источник - объемный цилиндр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Volume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Cylinder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>Объемный источник, имеющий форму цилиндра с эллиптическим сечением. Лучи излучаются случайным образом внутри любой точки объемного источника и в любом направлении и имеют одинаковую интенсивность.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Источник - объемный эллипс (</w:t>
      </w:r>
      <w:r w:rsidRPr="00154CCC">
        <w:rPr>
          <w:u w:val="single"/>
          <w:lang w:val="en-US"/>
        </w:rPr>
        <w:t>Source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Volume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Ellipse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 xml:space="preserve">Объемный источник, сформированный эллиптическими формами в плоскостях </w:t>
      </w:r>
      <w:r w:rsidRPr="00154CCC">
        <w:rPr>
          <w:i/>
          <w:iCs/>
          <w:lang w:val="en-US"/>
        </w:rPr>
        <w:t>XY</w:t>
      </w:r>
      <w:r w:rsidRPr="00154CCC">
        <w:rPr>
          <w:i/>
          <w:iCs/>
        </w:rPr>
        <w:t xml:space="preserve">, </w:t>
      </w:r>
      <w:r w:rsidRPr="00154CCC">
        <w:rPr>
          <w:i/>
          <w:iCs/>
          <w:lang w:val="en-US"/>
        </w:rPr>
        <w:t>XZ</w:t>
      </w:r>
      <w:r w:rsidRPr="00154CCC">
        <w:rPr>
          <w:i/>
          <w:iCs/>
        </w:rPr>
        <w:t xml:space="preserve">, </w:t>
      </w:r>
      <w:r w:rsidRPr="00154CCC">
        <w:rPr>
          <w:i/>
          <w:iCs/>
          <w:lang w:val="en-US"/>
        </w:rPr>
        <w:t>YZ</w:t>
      </w:r>
      <w:r w:rsidRPr="00154CCC">
        <w:rPr>
          <w:i/>
          <w:iCs/>
        </w:rPr>
        <w:t>.</w:t>
      </w:r>
      <w:r w:rsidRPr="00154CCC">
        <w:t xml:space="preserve"> Лучи испускаются случайным образом внутри любой точки объемного источника в любом направлении и имеют одинаковую интенсивность.</w:t>
      </w:r>
    </w:p>
    <w:p w:rsidR="00154CCC" w:rsidRPr="00154CCC" w:rsidRDefault="00154CCC" w:rsidP="009536C5">
      <w:pPr>
        <w:jc w:val="both"/>
        <w:rPr>
          <w:lang w:val="en-US"/>
        </w:rPr>
      </w:pPr>
      <w:r w:rsidRPr="00154CCC">
        <w:rPr>
          <w:u w:val="single"/>
        </w:rPr>
        <w:t>Источник</w:t>
      </w:r>
      <w:r w:rsidRPr="00154CCC">
        <w:rPr>
          <w:u w:val="single"/>
          <w:lang w:val="en-US"/>
        </w:rPr>
        <w:t xml:space="preserve"> - </w:t>
      </w:r>
      <w:r w:rsidRPr="00154CCC">
        <w:rPr>
          <w:u w:val="single"/>
        </w:rPr>
        <w:t>параллелепипед</w:t>
      </w:r>
      <w:r w:rsidRPr="00154CCC">
        <w:rPr>
          <w:u w:val="single"/>
          <w:lang w:val="en-US"/>
        </w:rPr>
        <w:t xml:space="preserve"> (Source Volume Rectangle)</w:t>
      </w:r>
    </w:p>
    <w:p w:rsidR="00154CCC" w:rsidRPr="00154CCC" w:rsidRDefault="00154CCC" w:rsidP="009536C5">
      <w:pPr>
        <w:jc w:val="both"/>
      </w:pPr>
      <w:r w:rsidRPr="00154CCC">
        <w:lastRenderedPageBreak/>
        <w:t>Объемный источник, имеющий форму параллелепипеда. Лучи испускаются случайным образом внутри любой точки объемного источника в любом направлении и имеют одинаковую интенсивность.</w:t>
      </w:r>
    </w:p>
    <w:p w:rsidR="00154CCC" w:rsidRPr="00154CCC" w:rsidRDefault="00154CCC" w:rsidP="009536C5">
      <w:pPr>
        <w:jc w:val="both"/>
      </w:pPr>
      <w:r w:rsidRPr="00154CCC">
        <w:t>Помимо специфических параметров, задаваемых для конкретного типа источника, есть параметры, которые задаются для всех типов:</w:t>
      </w:r>
    </w:p>
    <w:p w:rsidR="00154CCC" w:rsidRPr="00154CCC" w:rsidRDefault="00154CCC" w:rsidP="009536C5">
      <w:pPr>
        <w:jc w:val="both"/>
      </w:pPr>
      <w:r w:rsidRPr="00154CCC">
        <w:t>-    число лучей, используемых для изображения на чертеже (</w:t>
      </w:r>
      <w:r w:rsidRPr="00154CCC">
        <w:rPr>
          <w:lang w:val="en-US"/>
        </w:rPr>
        <w:t>Layout</w:t>
      </w:r>
      <w:r w:rsidRPr="00154CCC">
        <w:t xml:space="preserve"> </w:t>
      </w:r>
      <w:r w:rsidRPr="00154CCC">
        <w:rPr>
          <w:lang w:val="en-US"/>
        </w:rPr>
        <w:t>Rays</w:t>
      </w:r>
      <w:r w:rsidRPr="00154CCC">
        <w:t>);</w:t>
      </w:r>
    </w:p>
    <w:p w:rsidR="00154CCC" w:rsidRPr="00154CCC" w:rsidRDefault="00154CCC" w:rsidP="009536C5">
      <w:pPr>
        <w:jc w:val="both"/>
      </w:pPr>
      <w:r w:rsidRPr="00154CCC">
        <w:t>-    число лучей, используемых для расчета (</w:t>
      </w:r>
      <w:r w:rsidRPr="00154CCC">
        <w:rPr>
          <w:lang w:val="en-US"/>
        </w:rPr>
        <w:t>Analysis</w:t>
      </w:r>
      <w:r w:rsidRPr="00154CCC">
        <w:t xml:space="preserve"> </w:t>
      </w:r>
      <w:r w:rsidRPr="00154CCC">
        <w:rPr>
          <w:lang w:val="en-US"/>
        </w:rPr>
        <w:t>Rays</w:t>
      </w:r>
      <w:r w:rsidRPr="00154CCC">
        <w:t>);</w:t>
      </w:r>
    </w:p>
    <w:p w:rsidR="00154CCC" w:rsidRPr="00154CCC" w:rsidRDefault="00154CCC" w:rsidP="009536C5">
      <w:pPr>
        <w:jc w:val="both"/>
      </w:pPr>
      <w:r w:rsidRPr="00154CCC">
        <w:t>-    мощность (</w:t>
      </w:r>
      <w:r w:rsidRPr="00154CCC">
        <w:rPr>
          <w:lang w:val="en-US"/>
        </w:rPr>
        <w:t>Power</w:t>
      </w:r>
      <w:r w:rsidRPr="00154CCC">
        <w:t xml:space="preserve"> (</w:t>
      </w:r>
      <w:r w:rsidRPr="00154CCC">
        <w:rPr>
          <w:lang w:val="en-US"/>
        </w:rPr>
        <w:t>units</w:t>
      </w:r>
      <w:r w:rsidRPr="00154CCC">
        <w:t>)): в зависимости от выбранных единиц измерения задается оптическая мощность (Вт) или световой поток (Лм);</w:t>
      </w:r>
    </w:p>
    <w:p w:rsidR="00154CCC" w:rsidRPr="00154CCC" w:rsidRDefault="00154CCC" w:rsidP="009536C5">
      <w:pPr>
        <w:jc w:val="both"/>
      </w:pPr>
      <w:r w:rsidRPr="00154CCC">
        <w:t>-    номер длины волны (</w:t>
      </w:r>
      <w:r w:rsidRPr="00154CCC">
        <w:rPr>
          <w:lang w:val="en-US"/>
        </w:rPr>
        <w:t>Wavenumber</w:t>
      </w:r>
      <w:r w:rsidRPr="00154CCC">
        <w:t>): система длин волн задается в окне «</w:t>
      </w:r>
      <w:r w:rsidRPr="00154CCC">
        <w:rPr>
          <w:lang w:val="en-US"/>
        </w:rPr>
        <w:t>wavelength</w:t>
      </w:r>
      <w:r w:rsidRPr="00154CCC">
        <w:t xml:space="preserve"> </w:t>
      </w:r>
      <w:r w:rsidRPr="00154CCC">
        <w:rPr>
          <w:lang w:val="en-US"/>
        </w:rPr>
        <w:t>data</w:t>
      </w:r>
      <w:r w:rsidRPr="00154CCC">
        <w:t xml:space="preserve"> </w:t>
      </w:r>
      <w:r w:rsidRPr="00154CCC">
        <w:rPr>
          <w:lang w:val="en-US"/>
        </w:rPr>
        <w:t>editor</w:t>
      </w:r>
      <w:r w:rsidRPr="00154CCC">
        <w:t>» (</w:t>
      </w:r>
      <w:r w:rsidRPr="00154CCC">
        <w:rPr>
          <w:lang w:val="en-US"/>
        </w:rPr>
        <w:t>System</w:t>
      </w:r>
      <w:r w:rsidRPr="00154CCC">
        <w:t xml:space="preserve"> - </w:t>
      </w:r>
      <w:r w:rsidRPr="00154CCC">
        <w:rPr>
          <w:lang w:val="en-US"/>
        </w:rPr>
        <w:t>Wavelength</w:t>
      </w:r>
      <w:r w:rsidRPr="00154CCC">
        <w:t>); ноль означает полихроматическое излучение, когда длина волны луча выбирается</w:t>
      </w:r>
      <w:r w:rsidR="0099739C">
        <w:t xml:space="preserve"> </w:t>
      </w:r>
      <w:r w:rsidRPr="00154CCC">
        <w:t>случайным образом из «</w:t>
      </w:r>
      <w:r w:rsidRPr="00154CCC">
        <w:rPr>
          <w:lang w:val="en-US"/>
        </w:rPr>
        <w:t>wavelength</w:t>
      </w:r>
      <w:r w:rsidRPr="00154CCC">
        <w:t xml:space="preserve"> </w:t>
      </w:r>
      <w:r w:rsidRPr="00154CCC">
        <w:rPr>
          <w:lang w:val="en-US"/>
        </w:rPr>
        <w:t>data</w:t>
      </w:r>
      <w:r w:rsidRPr="00154CCC">
        <w:t xml:space="preserve"> </w:t>
      </w:r>
      <w:r w:rsidRPr="00154CCC">
        <w:rPr>
          <w:lang w:val="en-US"/>
        </w:rPr>
        <w:t>editor</w:t>
      </w:r>
      <w:r w:rsidRPr="00154CCC">
        <w:t>» с учетом веса каждой длины волны.</w:t>
      </w:r>
    </w:p>
    <w:p w:rsidR="00154CCC" w:rsidRPr="00154CCC" w:rsidRDefault="00154CCC" w:rsidP="009536C5">
      <w:pPr>
        <w:jc w:val="both"/>
      </w:pPr>
      <w:r w:rsidRPr="00154CCC">
        <w:t xml:space="preserve">Рассмотрим теперь типы детекторов в </w:t>
      </w:r>
      <w:r w:rsidRPr="00154CCC">
        <w:rPr>
          <w:lang w:val="en-US"/>
        </w:rPr>
        <w:t>ZEMAX</w:t>
      </w:r>
      <w:r w:rsidRPr="00154CCC">
        <w:t>. Детектор - это поверхность, на которой фиксируются параметры лучей, которые на нее попадают.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Цветовой детектор (</w:t>
      </w:r>
      <w:r w:rsidRPr="00154CCC">
        <w:rPr>
          <w:u w:val="single"/>
          <w:lang w:val="en-US"/>
        </w:rPr>
        <w:t>Detector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Color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 xml:space="preserve">Плоский прямоугольный детектор, который хранит данные о мощности (световом потоке) и координатах цветности. Основные параметры для задания детектора: размеры по осям </w:t>
      </w:r>
      <w:r w:rsidRPr="00154CCC">
        <w:rPr>
          <w:i/>
          <w:iCs/>
          <w:lang w:val="en-US"/>
        </w:rPr>
        <w:t>x</w:t>
      </w:r>
      <w:r w:rsidRPr="00154CCC">
        <w:t xml:space="preserve"> и у, количество элементов по осям </w:t>
      </w:r>
      <w:r w:rsidRPr="00154CCC">
        <w:rPr>
          <w:i/>
          <w:iCs/>
          <w:lang w:val="en-US"/>
        </w:rPr>
        <w:t>x</w:t>
      </w:r>
      <w:r w:rsidRPr="00154CCC">
        <w:t xml:space="preserve"> и </w:t>
      </w:r>
      <w:r w:rsidRPr="00154CCC">
        <w:rPr>
          <w:i/>
          <w:iCs/>
        </w:rPr>
        <w:t>у</w:t>
      </w:r>
      <w:r w:rsidRPr="00154CCC">
        <w:t xml:space="preserve"> (максимальное количество элементов 5000 для 32-битной версии и 6000 для 64-битной версии), тип записываемых данных, минимальные и максимальные значения углов для падающих лучей, которые учитывает детектор (по умолчанию детектор фиксирует информацию о всех лучах), учет поляризации и др.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Полярный детектор (</w:t>
      </w:r>
      <w:r w:rsidRPr="00154CCC">
        <w:rPr>
          <w:u w:val="single"/>
          <w:lang w:val="en-US"/>
        </w:rPr>
        <w:t>Detector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Polar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>Детектор представляет собой сферу и хранит данные о мощности (световом потоке) и координатах цветности. Основные параметры для задания детектора: радиус, число радиальных (между 10 и 721) и угловых (между 12 и 720) элементов.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Прямоугольный детектор (</w:t>
      </w:r>
      <w:r w:rsidRPr="00154CCC">
        <w:rPr>
          <w:u w:val="single"/>
          <w:lang w:val="en-US"/>
        </w:rPr>
        <w:t>Detector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Rectangle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 xml:space="preserve">Плоский прямоугольный детектор, который хранит некогерентные, когерентные, поляризационные данные, функцию рассеяния точки и др. Основные параметры для задания детектора: размеры по осям </w:t>
      </w:r>
      <w:r w:rsidRPr="00154CCC">
        <w:rPr>
          <w:i/>
          <w:iCs/>
          <w:lang w:val="en-US"/>
        </w:rPr>
        <w:t>x</w:t>
      </w:r>
      <w:r w:rsidRPr="00154CCC">
        <w:t xml:space="preserve"> и </w:t>
      </w:r>
      <w:r w:rsidRPr="00154CCC">
        <w:rPr>
          <w:i/>
          <w:iCs/>
        </w:rPr>
        <w:t>у</w:t>
      </w:r>
      <w:r w:rsidRPr="00154CCC">
        <w:t xml:space="preserve">, количество элементов по осям </w:t>
      </w:r>
      <w:r w:rsidRPr="00154CCC">
        <w:rPr>
          <w:i/>
          <w:iCs/>
          <w:lang w:val="en-US"/>
        </w:rPr>
        <w:t>x</w:t>
      </w:r>
      <w:r w:rsidRPr="00154CCC">
        <w:t xml:space="preserve"> и </w:t>
      </w:r>
      <w:r w:rsidRPr="00154CCC">
        <w:rPr>
          <w:i/>
          <w:iCs/>
        </w:rPr>
        <w:t>у</w:t>
      </w:r>
      <w:r w:rsidRPr="00154CCC">
        <w:t xml:space="preserve"> (максимальное количество элементов 5000 для 32-битной версии и 6000 для 64-битной версии), тип записываемых данных, длина волны для функции рассеяния точки, минимальные и максимальные значения углов для падающих лучей, которые учитывает детектор (по умолчанию детектор фиксирует информацию обо всех лучах), учет поляризации и др.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Поверхностный детектор (</w:t>
      </w:r>
      <w:r w:rsidRPr="00154CCC">
        <w:rPr>
          <w:u w:val="single"/>
          <w:lang w:val="en-US"/>
        </w:rPr>
        <w:t>Detector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Surf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>Детектор асферической формы, хранит только некогерентные данные об освещенности. Основные параметры для задания детектора: радиус кривизны, коническая константа, максимальный радиус, минимальный радиус (если больше нуля, то поверхностный детектор будет представлять собой кольцо), число радиальных и угловых элементов, тип данных.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Объемный детектор (</w:t>
      </w:r>
      <w:r w:rsidRPr="00154CCC">
        <w:rPr>
          <w:u w:val="single"/>
          <w:lang w:val="en-US"/>
        </w:rPr>
        <w:t>Detector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Volume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>Детектор имеет форму параллелепипеда и хранит данные о падающем потоке, поглощенном потоке или поглощенном потоке на единицу объема.</w:t>
      </w:r>
    </w:p>
    <w:p w:rsidR="00154CCC" w:rsidRPr="00154CCC" w:rsidRDefault="00154CCC" w:rsidP="009536C5">
      <w:pPr>
        <w:jc w:val="both"/>
      </w:pPr>
      <w:r w:rsidRPr="00154CCC">
        <w:t xml:space="preserve">Основные параметры для задания детектора: размеры в направлении </w:t>
      </w:r>
      <w:r w:rsidRPr="00154CCC">
        <w:rPr>
          <w:i/>
          <w:iCs/>
          <w:lang w:val="en-US"/>
        </w:rPr>
        <w:t>x</w:t>
      </w:r>
      <w:r w:rsidRPr="00154CCC">
        <w:t xml:space="preserve">, </w:t>
      </w:r>
      <w:r w:rsidRPr="00154CCC">
        <w:rPr>
          <w:i/>
          <w:iCs/>
        </w:rPr>
        <w:t>у</w:t>
      </w:r>
      <w:r w:rsidRPr="00154CCC">
        <w:t xml:space="preserve">, </w:t>
      </w:r>
      <w:r w:rsidRPr="00154CCC">
        <w:rPr>
          <w:i/>
          <w:iCs/>
          <w:lang w:val="en-US"/>
        </w:rPr>
        <w:t>z</w:t>
      </w:r>
      <w:r w:rsidRPr="00154CCC">
        <w:t xml:space="preserve">, число ячеек в направлениях </w:t>
      </w:r>
      <w:r w:rsidRPr="00154CCC">
        <w:rPr>
          <w:i/>
          <w:iCs/>
          <w:lang w:val="en-US"/>
        </w:rPr>
        <w:t>x</w:t>
      </w:r>
      <w:r w:rsidRPr="00154CCC">
        <w:t xml:space="preserve">, </w:t>
      </w:r>
      <w:r w:rsidRPr="00154CCC">
        <w:rPr>
          <w:i/>
          <w:iCs/>
        </w:rPr>
        <w:t>у</w:t>
      </w:r>
      <w:r w:rsidRPr="00154CCC">
        <w:t xml:space="preserve">, </w:t>
      </w:r>
      <w:r w:rsidRPr="00154CCC">
        <w:rPr>
          <w:i/>
          <w:iCs/>
          <w:lang w:val="en-US"/>
        </w:rPr>
        <w:t>z</w:t>
      </w:r>
      <w:r w:rsidRPr="00154CCC">
        <w:t>.</w:t>
      </w:r>
    </w:p>
    <w:p w:rsidR="00154CCC" w:rsidRPr="00154CCC" w:rsidRDefault="00154CCC" w:rsidP="009536C5">
      <w:pPr>
        <w:jc w:val="both"/>
        <w:rPr>
          <w:lang w:val="en-US"/>
        </w:rPr>
      </w:pPr>
      <w:r w:rsidRPr="00154CCC">
        <w:rPr>
          <w:u w:val="single"/>
        </w:rPr>
        <w:t>Объекты</w:t>
      </w:r>
      <w:r w:rsidRPr="00154CCC">
        <w:rPr>
          <w:u w:val="single"/>
          <w:lang w:val="en-US"/>
        </w:rPr>
        <w:t xml:space="preserve"> - </w:t>
      </w:r>
      <w:r w:rsidRPr="00154CCC">
        <w:rPr>
          <w:u w:val="single"/>
        </w:rPr>
        <w:t>детекторы</w:t>
      </w:r>
      <w:r w:rsidRPr="00154CCC">
        <w:rPr>
          <w:u w:val="single"/>
          <w:lang w:val="en-US"/>
        </w:rPr>
        <w:t xml:space="preserve"> (Objects as detectors)</w:t>
      </w:r>
    </w:p>
    <w:p w:rsidR="00154CCC" w:rsidRPr="00154CCC" w:rsidRDefault="00154CCC" w:rsidP="009536C5">
      <w:pPr>
        <w:jc w:val="both"/>
      </w:pPr>
      <w:r w:rsidRPr="00154CCC">
        <w:t xml:space="preserve">В качестве детектора выступает любой геометрический объект из списка объектов </w:t>
      </w:r>
      <w:r w:rsidRPr="00154CCC">
        <w:rPr>
          <w:lang w:val="en-US"/>
        </w:rPr>
        <w:t>ZEMAX</w:t>
      </w:r>
      <w:r w:rsidRPr="00154CCC">
        <w:t>. Записывает и отображает только некогерентные данные об освещенности.</w:t>
      </w:r>
    </w:p>
    <w:p w:rsidR="00154CCC" w:rsidRPr="00154CCC" w:rsidRDefault="00154CCC" w:rsidP="009536C5">
      <w:pPr>
        <w:jc w:val="both"/>
      </w:pPr>
      <w:r w:rsidRPr="00154CCC">
        <w:t>Перейдем теперь непосредственно к моделированию источников излучения, которые используются в оптоэлектронных приборах.</w:t>
      </w:r>
    </w:p>
    <w:p w:rsidR="00154CCC" w:rsidRPr="00154CCC" w:rsidRDefault="00154CCC" w:rsidP="009536C5">
      <w:pPr>
        <w:jc w:val="both"/>
      </w:pPr>
      <w:r w:rsidRPr="00154CCC">
        <w:lastRenderedPageBreak/>
        <w:t xml:space="preserve">Помимо самого источника излучения, чипа светодиода или лазерного диода, как правило, необходимо еще смоделировать корпус устройства, подложку и различные элементы первичной и вторичной оптики (например, линзы и отражатели). Для моделирования геометрии этих элементов можно использовать базу объектов </w:t>
      </w:r>
      <w:r w:rsidRPr="00154CCC">
        <w:rPr>
          <w:lang w:val="en-US"/>
        </w:rPr>
        <w:t>ZEMAX</w:t>
      </w:r>
      <w:r w:rsidRPr="00154CCC">
        <w:t xml:space="preserve"> или импортировать ее из сторонних пакетов, например, </w:t>
      </w:r>
      <w:r w:rsidRPr="00154CCC">
        <w:rPr>
          <w:lang w:val="en-US"/>
        </w:rPr>
        <w:t>SolidWorks</w:t>
      </w:r>
      <w:r w:rsidRPr="00154CCC">
        <w:t xml:space="preserve">, </w:t>
      </w:r>
      <w:r w:rsidRPr="00154CCC">
        <w:rPr>
          <w:lang w:val="en-US"/>
        </w:rPr>
        <w:t>Autodesk</w:t>
      </w:r>
      <w:r w:rsidRPr="00154CCC">
        <w:t xml:space="preserve">, </w:t>
      </w:r>
      <w:proofErr w:type="spellStart"/>
      <w:r w:rsidRPr="00154CCC">
        <w:rPr>
          <w:lang w:val="en-US"/>
        </w:rPr>
        <w:t>Creo</w:t>
      </w:r>
      <w:proofErr w:type="spellEnd"/>
      <w:r w:rsidRPr="00154CCC">
        <w:t xml:space="preserve"> </w:t>
      </w:r>
      <w:r w:rsidRPr="00154CCC">
        <w:rPr>
          <w:lang w:val="en-US"/>
        </w:rPr>
        <w:t>Parametric</w:t>
      </w:r>
      <w:r w:rsidRPr="00154CCC">
        <w:t xml:space="preserve"> и др. (подходят файлы с расширениями </w:t>
      </w:r>
      <w:r w:rsidRPr="00154CCC">
        <w:rPr>
          <w:lang w:val="en-US"/>
        </w:rPr>
        <w:t>STEP</w:t>
      </w:r>
      <w:r w:rsidRPr="00154CCC">
        <w:t xml:space="preserve">, </w:t>
      </w:r>
      <w:r w:rsidRPr="00154CCC">
        <w:rPr>
          <w:lang w:val="en-US"/>
        </w:rPr>
        <w:t>IGES</w:t>
      </w:r>
      <w:r w:rsidRPr="00154CCC">
        <w:t xml:space="preserve">, </w:t>
      </w:r>
      <w:r w:rsidRPr="00154CCC">
        <w:rPr>
          <w:lang w:val="en-US"/>
        </w:rPr>
        <w:t>SAT</w:t>
      </w:r>
      <w:r w:rsidRPr="00154CCC">
        <w:t xml:space="preserve">). В случае импорта объектов скорость расчетов значительно снижается. Каждый геометрический объект обладает своими оптическими свойствами. Для непрозрачных объектов это свойства поглощения, отражения и поверхностного рассеяния света, для прозрачных объектов это коэффициент прозрачности, показатель преломления, объемное светорассеяние и др. В </w:t>
      </w:r>
      <w:r w:rsidRPr="00154CCC">
        <w:rPr>
          <w:lang w:val="en-US"/>
        </w:rPr>
        <w:t>ZEMAX</w:t>
      </w:r>
      <w:r w:rsidRPr="00154CCC">
        <w:t xml:space="preserve"> есть довольно большая база прозрачных материалов разных производителей, и чаще всего ее достаточно, однако есть возможность задавать новый материал с любыми характеристиками.</w:t>
      </w:r>
    </w:p>
    <w:p w:rsidR="00154CCC" w:rsidRPr="00154CCC" w:rsidRDefault="00154CCC" w:rsidP="009536C5">
      <w:pPr>
        <w:jc w:val="both"/>
      </w:pPr>
      <w:r w:rsidRPr="00154CCC">
        <w:t xml:space="preserve">После задания всех объектов и материалов можно запускать расчет (кнопка </w:t>
      </w:r>
      <w:proofErr w:type="spellStart"/>
      <w:r w:rsidRPr="00154CCC">
        <w:rPr>
          <w:lang w:val="en-US"/>
        </w:rPr>
        <w:t>Rtc</w:t>
      </w:r>
      <w:proofErr w:type="spellEnd"/>
      <w:r w:rsidRPr="00154CCC">
        <w:t xml:space="preserve"> в меню, или </w:t>
      </w:r>
      <w:r w:rsidRPr="00154CCC">
        <w:rPr>
          <w:lang w:val="en-US"/>
        </w:rPr>
        <w:t>Analysis</w:t>
      </w:r>
      <w:r w:rsidRPr="00154CCC">
        <w:t xml:space="preserve"> - </w:t>
      </w:r>
      <w:r w:rsidRPr="00154CCC">
        <w:rPr>
          <w:lang w:val="en-US"/>
        </w:rPr>
        <w:t>Ray</w:t>
      </w:r>
      <w:r w:rsidRPr="00154CCC">
        <w:t xml:space="preserve"> </w:t>
      </w:r>
      <w:r w:rsidRPr="00154CCC">
        <w:rPr>
          <w:lang w:val="en-US"/>
        </w:rPr>
        <w:t>Tracing</w:t>
      </w:r>
      <w:r w:rsidRPr="00154CCC">
        <w:t xml:space="preserve"> - </w:t>
      </w:r>
      <w:r w:rsidRPr="00154CCC">
        <w:rPr>
          <w:lang w:val="en-US"/>
        </w:rPr>
        <w:t>Ray</w:t>
      </w:r>
      <w:r w:rsidRPr="00154CCC">
        <w:t xml:space="preserve"> </w:t>
      </w:r>
      <w:r w:rsidRPr="00154CCC">
        <w:rPr>
          <w:lang w:val="en-US"/>
        </w:rPr>
        <w:t>Trace</w:t>
      </w:r>
      <w:r w:rsidRPr="00154CCC">
        <w:t>). Откроется окно с параметрами проведения расчета, в нем можно установить необходимые для конкретной задачи флаги: учет поляризации (</w:t>
      </w:r>
      <w:r w:rsidRPr="00154CCC">
        <w:rPr>
          <w:lang w:val="en-US"/>
        </w:rPr>
        <w:t>Use</w:t>
      </w:r>
      <w:r w:rsidRPr="00154CCC">
        <w:t xml:space="preserve"> </w:t>
      </w:r>
      <w:r w:rsidRPr="00154CCC">
        <w:rPr>
          <w:lang w:val="en-US"/>
        </w:rPr>
        <w:t>Polarization</w:t>
      </w:r>
      <w:r w:rsidRPr="00154CCC">
        <w:t>), учет разделения лучей (</w:t>
      </w:r>
      <w:r w:rsidRPr="00154CCC">
        <w:rPr>
          <w:lang w:val="en-US"/>
        </w:rPr>
        <w:t>Split</w:t>
      </w:r>
      <w:r w:rsidRPr="00154CCC">
        <w:t xml:space="preserve"> </w:t>
      </w:r>
      <w:r w:rsidRPr="00154CCC">
        <w:rPr>
          <w:lang w:val="en-US"/>
        </w:rPr>
        <w:t>Rays</w:t>
      </w:r>
      <w:r w:rsidRPr="00154CCC">
        <w:t>), рассеяние лучей (</w:t>
      </w:r>
      <w:r w:rsidRPr="00154CCC">
        <w:rPr>
          <w:lang w:val="en-US"/>
        </w:rPr>
        <w:t>Scatter</w:t>
      </w:r>
      <w:r w:rsidRPr="00154CCC">
        <w:t xml:space="preserve"> </w:t>
      </w:r>
      <w:r w:rsidRPr="00154CCC">
        <w:rPr>
          <w:lang w:val="en-US"/>
        </w:rPr>
        <w:t>Rays</w:t>
      </w:r>
      <w:r w:rsidRPr="00154CCC">
        <w:t xml:space="preserve">). Для начала расчета нужно нажать кнопку </w:t>
      </w:r>
      <w:r w:rsidRPr="00154CCC">
        <w:rPr>
          <w:lang w:val="en-US"/>
        </w:rPr>
        <w:t>Trace</w:t>
      </w:r>
      <w:r w:rsidRPr="00154CCC">
        <w:t>, если расчет уже проводился, то предварительно нужно обнулить данные на детекторах (</w:t>
      </w:r>
      <w:r w:rsidRPr="00154CCC">
        <w:rPr>
          <w:lang w:val="en-US"/>
        </w:rPr>
        <w:t>Clear</w:t>
      </w:r>
      <w:r w:rsidRPr="00154CCC">
        <w:t xml:space="preserve"> </w:t>
      </w:r>
      <w:r w:rsidRPr="00154CCC">
        <w:rPr>
          <w:lang w:val="en-US"/>
        </w:rPr>
        <w:t>Detectors</w:t>
      </w:r>
      <w:r w:rsidRPr="00154CCC">
        <w:t>).</w:t>
      </w:r>
    </w:p>
    <w:p w:rsidR="00154CCC" w:rsidRDefault="00154CCC" w:rsidP="00F739C5">
      <w:pPr>
        <w:ind w:firstLine="0"/>
        <w:jc w:val="both"/>
        <w:rPr>
          <w:b/>
          <w:bCs/>
        </w:rPr>
      </w:pPr>
    </w:p>
    <w:p w:rsidR="00F739C5" w:rsidRPr="000A6822" w:rsidRDefault="00F739C5" w:rsidP="00F739C5">
      <w:pPr>
        <w:ind w:firstLine="0"/>
        <w:jc w:val="both"/>
      </w:pPr>
      <w:r w:rsidRPr="000A6822">
        <w:rPr>
          <w:b/>
          <w:bCs/>
        </w:rPr>
        <w:t>Варианты вы</w:t>
      </w:r>
      <w:r>
        <w:rPr>
          <w:b/>
          <w:bCs/>
        </w:rPr>
        <w:t>полнения лабораторной работы №</w:t>
      </w:r>
      <w:r w:rsidRPr="000A6822">
        <w:rPr>
          <w:b/>
          <w:bCs/>
        </w:rPr>
        <w:t>1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1</w:t>
      </w:r>
    </w:p>
    <w:p w:rsidR="00F739C5" w:rsidRPr="000A6822" w:rsidRDefault="00F739C5" w:rsidP="00EF693E">
      <w:pPr>
        <w:ind w:firstLine="0"/>
        <w:jc w:val="both"/>
      </w:pPr>
      <w:r w:rsidRPr="000A6822">
        <w:t>Провести моделирование прямоугольного источника света, для которого распределение интенсивности излучения соответствует закону</w:t>
      </w:r>
      <w:r w:rsidRPr="000A6822">
        <w:rPr>
          <w:rFonts w:eastAsiaTheme="minorEastAsia" w:cstheme="minorBidi"/>
          <w:color w:val="000000" w:themeColor="text1"/>
          <w:kern w:val="24"/>
          <w:sz w:val="27"/>
          <w:szCs w:val="27"/>
          <w:lang w:eastAsia="ru-RU"/>
        </w:rPr>
        <w:t xml:space="preserve"> </w:t>
      </w:r>
      <w:r w:rsidRPr="000A6822">
        <w:t>Ламберта. Размеры прямоугольного источника 2х4 мм, мощность излучения</w:t>
      </w:r>
      <w:r w:rsidR="00EF693E">
        <w:t xml:space="preserve"> </w:t>
      </w:r>
      <w:r w:rsidRPr="000A6822">
        <w:t xml:space="preserve">1 мВт, длина волны излучения 445 </w:t>
      </w:r>
      <w:proofErr w:type="spellStart"/>
      <w:r w:rsidRPr="000A6822">
        <w:t>нм</w:t>
      </w:r>
      <w:proofErr w:type="spellEnd"/>
      <w:r w:rsidRPr="000A6822">
        <w:t>. Изобразить диаграмму направленности источника в плоскостях, находящихся под углами 90°, 60°, 30° и 0° к излучающей плоскости.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2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Провести моделирование прямоугольного источника света, для которого распределение интенсивности излучения соответствует закону косинуса константой </w:t>
      </w:r>
      <w:proofErr w:type="spellStart"/>
      <w:r w:rsidRPr="000A6822">
        <w:rPr>
          <w:i/>
          <w:iCs/>
          <w:lang w:val="en-US"/>
        </w:rPr>
        <w:t>c</w:t>
      </w:r>
      <w:r w:rsidRPr="000A6822">
        <w:rPr>
          <w:i/>
          <w:iCs/>
          <w:vertAlign w:val="subscript"/>
          <w:lang w:val="en-US"/>
        </w:rPr>
        <w:t>n</w:t>
      </w:r>
      <w:proofErr w:type="spellEnd"/>
      <w:r w:rsidRPr="000A6822">
        <w:t xml:space="preserve"> = 2. Размеры прямоугольного источника 2х4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Изобразить диаграмму направленности источника в плоскостях, находящихся под углами 90°, 60°, 30° и 0° к излучающей плоскости.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3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Провести моделирование эллиптического источника света, для которого распределение интенсивности излучения соответствует закону косинуса константой </w:t>
      </w:r>
      <w:proofErr w:type="spellStart"/>
      <w:r w:rsidRPr="000A6822">
        <w:rPr>
          <w:i/>
          <w:iCs/>
          <w:lang w:val="en-US"/>
        </w:rPr>
        <w:t>c</w:t>
      </w:r>
      <w:r w:rsidRPr="000A6822">
        <w:rPr>
          <w:i/>
          <w:iCs/>
          <w:vertAlign w:val="subscript"/>
          <w:lang w:val="en-US"/>
        </w:rPr>
        <w:t>n</w:t>
      </w:r>
      <w:proofErr w:type="spellEnd"/>
      <w:r w:rsidRPr="000A6822">
        <w:t xml:space="preserve"> = 4. Размеры источника 2х2 мм, мощность излучения 1 мВт, длина волны излучения 440 </w:t>
      </w:r>
      <w:proofErr w:type="spellStart"/>
      <w:r w:rsidRPr="000A6822">
        <w:t>нм</w:t>
      </w:r>
      <w:proofErr w:type="spellEnd"/>
      <w:r w:rsidRPr="000A6822">
        <w:t>. Изобразить диаграмму направленности источника в плоскостях, находящихся под углами 90°, 60°, 30° и 0° к излучающей плоскости.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4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Провести моделирование эллиптического источника света, для которого распределение интенсивности излучения соответствует закону косинуса константой </w:t>
      </w:r>
      <w:proofErr w:type="spellStart"/>
      <w:r w:rsidRPr="000A6822">
        <w:rPr>
          <w:i/>
          <w:iCs/>
          <w:lang w:val="en-US"/>
        </w:rPr>
        <w:t>c</w:t>
      </w:r>
      <w:r w:rsidRPr="000A6822">
        <w:rPr>
          <w:i/>
          <w:iCs/>
          <w:vertAlign w:val="subscript"/>
          <w:lang w:val="en-US"/>
        </w:rPr>
        <w:t>n</w:t>
      </w:r>
      <w:proofErr w:type="spellEnd"/>
      <w:r w:rsidRPr="000A6822">
        <w:t xml:space="preserve"> = 2. Размеры источника 2х10 мм, мощность излучения 1 мВт, длина волны излучения 440 </w:t>
      </w:r>
      <w:proofErr w:type="spellStart"/>
      <w:r w:rsidRPr="000A6822">
        <w:t>нм</w:t>
      </w:r>
      <w:proofErr w:type="spellEnd"/>
      <w:r w:rsidRPr="000A6822">
        <w:t>. Изобразить диаграмму направленности источника в плоскостях, находящихся под углами 90°, 60°, 30° и 0° к излучающей плоскости.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5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Провести моделирование прямоугольного источника света, для которого распределение интенсивности излучения соответствует гауссову распределению с </w:t>
      </w:r>
      <w:proofErr w:type="spellStart"/>
      <w:r w:rsidRPr="000A6822">
        <w:rPr>
          <w:i/>
          <w:iCs/>
          <w:lang w:val="en-US"/>
        </w:rPr>
        <w:t>G</w:t>
      </w:r>
      <w:r w:rsidRPr="000A6822">
        <w:rPr>
          <w:i/>
          <w:iCs/>
          <w:vertAlign w:val="subscript"/>
          <w:lang w:val="en-US"/>
        </w:rPr>
        <w:t>x</w:t>
      </w:r>
      <w:proofErr w:type="spellEnd"/>
      <w:r w:rsidRPr="000A6822">
        <w:t xml:space="preserve"> = 10 и </w:t>
      </w:r>
      <w:proofErr w:type="spellStart"/>
      <w:r w:rsidRPr="000A6822">
        <w:rPr>
          <w:i/>
          <w:iCs/>
          <w:lang w:val="en-US"/>
        </w:rPr>
        <w:t>G</w:t>
      </w:r>
      <w:r w:rsidRPr="000A6822">
        <w:rPr>
          <w:i/>
          <w:iCs/>
          <w:vertAlign w:val="subscript"/>
          <w:lang w:val="en-US"/>
        </w:rPr>
        <w:t>y</w:t>
      </w:r>
      <w:proofErr w:type="spellEnd"/>
      <w:r w:rsidRPr="000A6822">
        <w:t xml:space="preserve"> = 20. Размеры прямоугольного источника 2х4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Изобразить диаграмму направленности источника в плоскостях, находящихся под углами 90°, 60°, 30° и 0° к излучающей плоскости.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6</w:t>
      </w:r>
    </w:p>
    <w:p w:rsidR="00F739C5" w:rsidRPr="00F739C5" w:rsidRDefault="00F739C5" w:rsidP="00F739C5">
      <w:pPr>
        <w:ind w:firstLine="0"/>
        <w:jc w:val="both"/>
      </w:pPr>
      <w:r w:rsidRPr="000A6822">
        <w:lastRenderedPageBreak/>
        <w:t xml:space="preserve">Провести моделирование источника - нити накаливания. Количество витков нити </w:t>
      </w:r>
      <w:r w:rsidRPr="000A6822">
        <w:rPr>
          <w:i/>
          <w:iCs/>
          <w:lang w:val="en-US"/>
        </w:rPr>
        <w:t>N</w:t>
      </w:r>
      <w:r w:rsidRPr="000A6822">
        <w:t xml:space="preserve"> = 10, длину нити </w:t>
      </w:r>
      <w:r w:rsidRPr="000A6822">
        <w:rPr>
          <w:i/>
          <w:iCs/>
          <w:lang w:val="en-US"/>
        </w:rPr>
        <w:t>L</w:t>
      </w:r>
      <w:r w:rsidRPr="000A6822">
        <w:t xml:space="preserve"> = 1 мм и радиус поворота </w:t>
      </w:r>
      <w:r w:rsidRPr="000A6822">
        <w:rPr>
          <w:i/>
          <w:iCs/>
          <w:lang w:val="en-US"/>
        </w:rPr>
        <w:t>R</w:t>
      </w:r>
      <w:r w:rsidRPr="000A6822">
        <w:t xml:space="preserve"> = 0.1 мм, длина волны излучения 600 </w:t>
      </w:r>
      <w:proofErr w:type="spellStart"/>
      <w:r w:rsidRPr="000A6822">
        <w:t>нм</w:t>
      </w:r>
      <w:proofErr w:type="spellEnd"/>
      <w:r w:rsidRPr="000A6822">
        <w:t>, мощность излучения 1 мВт. Изобразить ход лучей от источника и диаграмму направленности источника.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7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Провести моделирование гауссова источника. Размер пучка 0.1 мм, длина волны излучения 600 </w:t>
      </w:r>
      <w:proofErr w:type="spellStart"/>
      <w:r w:rsidRPr="000A6822">
        <w:t>нм</w:t>
      </w:r>
      <w:proofErr w:type="spellEnd"/>
      <w:r w:rsidRPr="000A6822">
        <w:t>, мощность излучения 1 мВт. Изобразить распределение интенсивности источника в зависимости от угла излучения в декартовых координатах.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8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Провести моделирование точечного источника. Угол излучения 40 градусов, длина волны излучения 600 </w:t>
      </w:r>
      <w:proofErr w:type="spellStart"/>
      <w:r w:rsidRPr="000A6822">
        <w:t>нм</w:t>
      </w:r>
      <w:proofErr w:type="spellEnd"/>
      <w:r w:rsidRPr="000A6822">
        <w:t>, мощность излучения 1 мВт. Изобразить распределение интенсивности источника в зависимости от угла излучения в декартовых координатах.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9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Провести моделирование точечного источника. Угол излучения 60 градусов, длина волны излучения 600 </w:t>
      </w:r>
      <w:proofErr w:type="spellStart"/>
      <w:r w:rsidRPr="000A6822">
        <w:t>нм</w:t>
      </w:r>
      <w:proofErr w:type="spellEnd"/>
      <w:r w:rsidRPr="000A6822">
        <w:t>, мощность излучения 1 мВт. Изобразить распределение интенсивности источника в зависимости от угла излучения в декартовых координатах.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10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Провести моделирование объемного источника параллелепипеда. Размеры прямоугольного источника 2х2х4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Изобразить диаграмму направленности источника.</w:t>
      </w:r>
    </w:p>
    <w:p w:rsidR="00F739C5" w:rsidRDefault="00F739C5" w:rsidP="00F739C5">
      <w:pPr>
        <w:ind w:firstLine="0"/>
        <w:jc w:val="both"/>
        <w:rPr>
          <w:b/>
          <w:bCs/>
        </w:rPr>
      </w:pPr>
    </w:p>
    <w:p w:rsidR="00F739C5" w:rsidRDefault="00F739C5">
      <w:pPr>
        <w:rPr>
          <w:b/>
          <w:bCs/>
        </w:rPr>
      </w:pPr>
      <w:r>
        <w:rPr>
          <w:b/>
          <w:bCs/>
        </w:rPr>
        <w:br w:type="page"/>
      </w:r>
    </w:p>
    <w:p w:rsidR="00154CCC" w:rsidRPr="00154CCC" w:rsidRDefault="009536C5" w:rsidP="009536C5">
      <w:pPr>
        <w:jc w:val="both"/>
      </w:pPr>
      <w:r>
        <w:rPr>
          <w:b/>
          <w:bCs/>
        </w:rPr>
        <w:lastRenderedPageBreak/>
        <w:t>Лабораторная работа №</w:t>
      </w:r>
      <w:r w:rsidR="00154CCC" w:rsidRPr="00154CCC">
        <w:rPr>
          <w:b/>
          <w:bCs/>
        </w:rPr>
        <w:t>2 Моделирование компонентов оптической системы светодиодных светильников в непоследовательном режиме трассировки лучей: линзы и оптические покрытия</w:t>
      </w:r>
    </w:p>
    <w:p w:rsidR="00154CCC" w:rsidRPr="00154CCC" w:rsidRDefault="00154CCC" w:rsidP="009536C5">
      <w:pPr>
        <w:jc w:val="both"/>
      </w:pPr>
      <w:r w:rsidRPr="00154CCC">
        <w:t xml:space="preserve">Целью работы является освоение инструментов программы </w:t>
      </w:r>
      <w:r w:rsidRPr="00154CCC">
        <w:rPr>
          <w:lang w:val="en-US"/>
        </w:rPr>
        <w:t>ZEMAX</w:t>
      </w:r>
      <w:r w:rsidRPr="00154CCC">
        <w:t xml:space="preserve"> для моделирования таких компонентов оптоэлектронных устройств, как линзы и оптические покрытия.</w:t>
      </w:r>
    </w:p>
    <w:p w:rsidR="00154CCC" w:rsidRPr="00154CCC" w:rsidRDefault="00154CCC" w:rsidP="009536C5">
      <w:pPr>
        <w:jc w:val="both"/>
      </w:pPr>
      <w:r w:rsidRPr="00154CCC">
        <w:t xml:space="preserve">Для моделирования геометрии линз и оптических покрытий можно использовать базу объектов </w:t>
      </w:r>
      <w:r w:rsidRPr="00154CCC">
        <w:rPr>
          <w:lang w:val="en-US"/>
        </w:rPr>
        <w:t>ZEMAX</w:t>
      </w:r>
      <w:r w:rsidRPr="00154CCC">
        <w:t xml:space="preserve"> или импортировать ее из сторонних пакетов, например, </w:t>
      </w:r>
      <w:r w:rsidRPr="00154CCC">
        <w:rPr>
          <w:lang w:val="en-US"/>
        </w:rPr>
        <w:t>SolidWorks</w:t>
      </w:r>
      <w:r w:rsidRPr="00154CCC">
        <w:t xml:space="preserve">, </w:t>
      </w:r>
      <w:r w:rsidRPr="00154CCC">
        <w:rPr>
          <w:lang w:val="en-US"/>
        </w:rPr>
        <w:t>Autodesk</w:t>
      </w:r>
      <w:r w:rsidRPr="00154CCC">
        <w:t xml:space="preserve">, </w:t>
      </w:r>
      <w:proofErr w:type="spellStart"/>
      <w:r w:rsidRPr="00154CCC">
        <w:rPr>
          <w:lang w:val="en-US"/>
        </w:rPr>
        <w:t>Creo</w:t>
      </w:r>
      <w:proofErr w:type="spellEnd"/>
      <w:r w:rsidRPr="00154CCC">
        <w:t xml:space="preserve"> </w:t>
      </w:r>
      <w:r w:rsidRPr="00154CCC">
        <w:rPr>
          <w:lang w:val="en-US"/>
        </w:rPr>
        <w:t>Parametric</w:t>
      </w:r>
      <w:r w:rsidRPr="00154CCC">
        <w:t xml:space="preserve"> и др. (подходят файлы с расширениями </w:t>
      </w:r>
      <w:r w:rsidRPr="00154CCC">
        <w:rPr>
          <w:lang w:val="en-US"/>
        </w:rPr>
        <w:t>STEP</w:t>
      </w:r>
      <w:r w:rsidRPr="00154CCC">
        <w:t xml:space="preserve">, </w:t>
      </w:r>
      <w:r w:rsidRPr="00154CCC">
        <w:rPr>
          <w:lang w:val="en-US"/>
        </w:rPr>
        <w:t>IGES</w:t>
      </w:r>
      <w:r w:rsidRPr="00154CCC">
        <w:t xml:space="preserve">, </w:t>
      </w:r>
      <w:r w:rsidRPr="00154CCC">
        <w:rPr>
          <w:lang w:val="en-US"/>
        </w:rPr>
        <w:t>SAT</w:t>
      </w:r>
      <w:r w:rsidRPr="00154CCC">
        <w:t>). В случае импорта объектов скорость расчетов значительно снижается.</w:t>
      </w:r>
    </w:p>
    <w:p w:rsidR="00154CCC" w:rsidRPr="00154CCC" w:rsidRDefault="00154CCC" w:rsidP="009536C5">
      <w:pPr>
        <w:jc w:val="both"/>
      </w:pPr>
      <w:r w:rsidRPr="00154CCC">
        <w:t>После выбора в меню режима непоследовательной трассировки лучей (</w:t>
      </w:r>
      <w:r w:rsidRPr="00154CCC">
        <w:rPr>
          <w:lang w:val="en-US"/>
        </w:rPr>
        <w:t>File</w:t>
      </w:r>
      <w:r w:rsidRPr="00154CCC">
        <w:t xml:space="preserve"> - </w:t>
      </w:r>
      <w:r w:rsidRPr="00154CCC">
        <w:rPr>
          <w:lang w:val="en-US"/>
        </w:rPr>
        <w:t>Non</w:t>
      </w:r>
      <w:r w:rsidRPr="00154CCC">
        <w:t>-</w:t>
      </w:r>
      <w:r w:rsidRPr="00154CCC">
        <w:rPr>
          <w:lang w:val="en-US"/>
        </w:rPr>
        <w:t>Sequential</w:t>
      </w:r>
      <w:r w:rsidRPr="00154CCC">
        <w:t xml:space="preserve"> </w:t>
      </w:r>
      <w:r w:rsidRPr="00154CCC">
        <w:rPr>
          <w:lang w:val="en-US"/>
        </w:rPr>
        <w:t>mode</w:t>
      </w:r>
      <w:r w:rsidRPr="00154CCC">
        <w:t>) откроется окно с элементами непоследовательной оптической системы (</w:t>
      </w:r>
      <w:r w:rsidRPr="00154CCC">
        <w:rPr>
          <w:lang w:val="en-US"/>
        </w:rPr>
        <w:t>Non</w:t>
      </w:r>
      <w:r w:rsidRPr="00154CCC">
        <w:t>-</w:t>
      </w:r>
      <w:r w:rsidRPr="00154CCC">
        <w:rPr>
          <w:lang w:val="en-US"/>
        </w:rPr>
        <w:t>Sequential</w:t>
      </w:r>
      <w:r w:rsidRPr="00154CCC">
        <w:t xml:space="preserve"> </w:t>
      </w:r>
      <w:r w:rsidRPr="00154CCC">
        <w:rPr>
          <w:lang w:val="en-US"/>
        </w:rPr>
        <w:t>Editor</w:t>
      </w:r>
      <w:r w:rsidRPr="00154CCC">
        <w:t xml:space="preserve">). В данной лабораторной работе мы будем рассматривать прозрачные геометрические объекты. Помимо расположения и угла наклона объекта, надо также задать его геометрические размеры, а в столбце </w:t>
      </w:r>
      <w:r w:rsidRPr="00154CCC">
        <w:rPr>
          <w:lang w:val="en-US"/>
        </w:rPr>
        <w:t>Material</w:t>
      </w:r>
      <w:r w:rsidRPr="00154CCC">
        <w:t xml:space="preserve"> задать материал этого объекта. Каталог прозрачных материалов можно посмотреть по адресу </w:t>
      </w:r>
      <w:r w:rsidRPr="00154CCC">
        <w:rPr>
          <w:lang w:val="en-US"/>
        </w:rPr>
        <w:t>Tools</w:t>
      </w:r>
      <w:r w:rsidRPr="00154CCC">
        <w:t xml:space="preserve"> - </w:t>
      </w:r>
      <w:r w:rsidRPr="00154CCC">
        <w:rPr>
          <w:lang w:val="en-US"/>
        </w:rPr>
        <w:t>Catalogs</w:t>
      </w:r>
      <w:r w:rsidRPr="00154CCC">
        <w:t xml:space="preserve"> - </w:t>
      </w:r>
      <w:r w:rsidRPr="00154CCC">
        <w:rPr>
          <w:lang w:val="en-US"/>
        </w:rPr>
        <w:t>Glass</w:t>
      </w:r>
      <w:r w:rsidRPr="00154CCC">
        <w:t xml:space="preserve"> </w:t>
      </w:r>
      <w:r w:rsidRPr="00154CCC">
        <w:rPr>
          <w:lang w:val="en-US"/>
        </w:rPr>
        <w:t>Catalog</w:t>
      </w:r>
      <w:r w:rsidRPr="00154CCC">
        <w:t>. В данном каталоге приведены оптические материалы, их свойства и параметры. При необходимости можно задать материал со свойствами, отличными от приведенных в каталоге. Для этого один из каталогов можно сохранить под другим названием (</w:t>
      </w:r>
      <w:r w:rsidRPr="00154CCC">
        <w:rPr>
          <w:lang w:val="en-US"/>
        </w:rPr>
        <w:t>Save</w:t>
      </w:r>
      <w:r w:rsidRPr="00154CCC">
        <w:t xml:space="preserve"> </w:t>
      </w:r>
      <w:r w:rsidRPr="00154CCC">
        <w:rPr>
          <w:lang w:val="en-US"/>
        </w:rPr>
        <w:t>Catalog</w:t>
      </w:r>
      <w:r w:rsidRPr="00154CCC">
        <w:t xml:space="preserve"> </w:t>
      </w:r>
      <w:r w:rsidRPr="00154CCC">
        <w:rPr>
          <w:lang w:val="en-US"/>
        </w:rPr>
        <w:t>As</w:t>
      </w:r>
      <w:r w:rsidRPr="00154CCC">
        <w:t>) и редактировать параметры стекла, в частности, выбрать дисперсионную формулу и заполнить для нее коэффициенты, также можно внести данные о прозрачности материала (</w:t>
      </w:r>
      <w:r w:rsidRPr="00154CCC">
        <w:rPr>
          <w:lang w:val="en-US"/>
        </w:rPr>
        <w:t>Transmission</w:t>
      </w:r>
      <w:r w:rsidRPr="00154CCC">
        <w:t>).</w:t>
      </w:r>
    </w:p>
    <w:p w:rsidR="00154CCC" w:rsidRPr="00154CCC" w:rsidRDefault="00154CCC" w:rsidP="009536C5">
      <w:pPr>
        <w:jc w:val="both"/>
      </w:pPr>
      <w:r w:rsidRPr="00154CCC">
        <w:t xml:space="preserve">Можно посмотреть график зависимости показателя преломления от длины волны </w:t>
      </w:r>
      <w:r w:rsidRPr="00154CCC">
        <w:rPr>
          <w:lang w:val="en-US"/>
        </w:rPr>
        <w:t>Analysis</w:t>
      </w:r>
      <w:r w:rsidRPr="00154CCC">
        <w:t xml:space="preserve"> - </w:t>
      </w:r>
      <w:r w:rsidRPr="00154CCC">
        <w:rPr>
          <w:lang w:val="en-US"/>
        </w:rPr>
        <w:t>Glass</w:t>
      </w:r>
      <w:r w:rsidRPr="00154CCC">
        <w:t xml:space="preserve"> </w:t>
      </w:r>
      <w:r w:rsidRPr="00154CCC">
        <w:rPr>
          <w:lang w:val="en-US"/>
        </w:rPr>
        <w:t>And</w:t>
      </w:r>
      <w:r w:rsidRPr="00154CCC">
        <w:t xml:space="preserve"> </w:t>
      </w:r>
      <w:r w:rsidRPr="00154CCC">
        <w:rPr>
          <w:lang w:val="en-US"/>
        </w:rPr>
        <w:t>Gradient</w:t>
      </w:r>
      <w:r w:rsidRPr="00154CCC">
        <w:t xml:space="preserve"> </w:t>
      </w:r>
      <w:r w:rsidRPr="00154CCC">
        <w:rPr>
          <w:lang w:val="en-US"/>
        </w:rPr>
        <w:t>index</w:t>
      </w:r>
      <w:r w:rsidRPr="00154CCC">
        <w:t xml:space="preserve"> - </w:t>
      </w:r>
      <w:r w:rsidRPr="00154CCC">
        <w:rPr>
          <w:lang w:val="en-US"/>
        </w:rPr>
        <w:t>Dispersion</w:t>
      </w:r>
      <w:r w:rsidRPr="00154CCC">
        <w:t xml:space="preserve"> </w:t>
      </w:r>
      <w:r w:rsidRPr="00154CCC">
        <w:rPr>
          <w:lang w:val="en-US"/>
        </w:rPr>
        <w:t>Diagram</w:t>
      </w:r>
      <w:r w:rsidRPr="00154CCC">
        <w:t>.</w:t>
      </w:r>
    </w:p>
    <w:p w:rsidR="00154CCC" w:rsidRPr="00154CCC" w:rsidRDefault="00154CCC" w:rsidP="009536C5">
      <w:pPr>
        <w:jc w:val="both"/>
      </w:pPr>
      <w:r w:rsidRPr="00154CCC">
        <w:t>В свойствах объекта также можно задать объемное рассеяние (</w:t>
      </w:r>
      <w:r w:rsidRPr="00154CCC">
        <w:rPr>
          <w:lang w:val="en-US"/>
        </w:rPr>
        <w:t>Bulk</w:t>
      </w:r>
      <w:r w:rsidRPr="00154CCC">
        <w:t xml:space="preserve"> </w:t>
      </w:r>
      <w:r w:rsidRPr="00154CCC">
        <w:rPr>
          <w:lang w:val="en-US"/>
        </w:rPr>
        <w:t>Scatter</w:t>
      </w:r>
      <w:r w:rsidRPr="00154CCC">
        <w:t>), это актуально для прозрачных объектов, в которых имеются частицы или неоднородности, на которых происходит рассеяние луча.</w:t>
      </w:r>
    </w:p>
    <w:p w:rsidR="00154CCC" w:rsidRPr="00154CCC" w:rsidRDefault="00154CCC" w:rsidP="009536C5">
      <w:pPr>
        <w:jc w:val="both"/>
      </w:pPr>
      <w:r w:rsidRPr="00154CCC">
        <w:t>В случае, если источник света находится внутри прозрачного материала, в объекте источника в столбце «</w:t>
      </w:r>
      <w:r w:rsidRPr="00154CCC">
        <w:rPr>
          <w:lang w:val="en-US"/>
        </w:rPr>
        <w:t>Inside</w:t>
      </w:r>
      <w:r w:rsidRPr="00154CCC">
        <w:t xml:space="preserve"> </w:t>
      </w:r>
      <w:r w:rsidRPr="00154CCC">
        <w:rPr>
          <w:lang w:val="en-US"/>
        </w:rPr>
        <w:t>of</w:t>
      </w:r>
      <w:r w:rsidRPr="00154CCC">
        <w:t>» нужно написать номер объекта, внутри которого он находится.</w:t>
      </w:r>
    </w:p>
    <w:p w:rsidR="00154CCC" w:rsidRPr="00154CCC" w:rsidRDefault="00154CCC" w:rsidP="009536C5">
      <w:pPr>
        <w:jc w:val="both"/>
      </w:pPr>
      <w:r w:rsidRPr="00154CCC">
        <w:t xml:space="preserve">Объемное рассеяние определяется функцией распределения вероятности </w:t>
      </w:r>
      <w:r w:rsidRPr="00154CCC">
        <w:rPr>
          <w:i/>
          <w:iCs/>
          <w:lang w:val="en-US"/>
        </w:rPr>
        <w:t>P</w:t>
      </w:r>
      <w:r w:rsidRPr="00154CCC">
        <w:t xml:space="preserve"> для угла рассеяния (угол, на которой отклоняется луч после рассеяния) и свободным пробегом луча до рассеяния.</w:t>
      </w:r>
    </w:p>
    <w:p w:rsidR="00154CCC" w:rsidRPr="00154CCC" w:rsidRDefault="00154CCC" w:rsidP="009536C5">
      <w:pPr>
        <w:jc w:val="both"/>
      </w:pPr>
      <w:r w:rsidRPr="00154CCC">
        <w:t xml:space="preserve">Некоторые варианты задания объемного рассеяния, которые предложены в </w:t>
      </w:r>
      <w:r w:rsidRPr="00154CCC">
        <w:rPr>
          <w:lang w:val="en-US"/>
        </w:rPr>
        <w:t>ZEMAX</w:t>
      </w:r>
      <w:r w:rsidRPr="00154CCC">
        <w:t>, приведены ниже.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Угловое рассеяние (</w:t>
      </w:r>
      <w:r w:rsidRPr="00154CCC">
        <w:rPr>
          <w:u w:val="single"/>
          <w:lang w:val="en-US"/>
        </w:rPr>
        <w:t>Angle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Scattering</w:t>
      </w:r>
      <w:r w:rsidRPr="00154CCC">
        <w:rPr>
          <w:u w:val="single"/>
        </w:rPr>
        <w:t>)</w:t>
      </w:r>
    </w:p>
    <w:p w:rsidR="00154CCC" w:rsidRDefault="00154CCC" w:rsidP="009536C5">
      <w:pPr>
        <w:jc w:val="both"/>
      </w:pPr>
      <w:r w:rsidRPr="00154CCC">
        <w:t xml:space="preserve">Лучи, перемещающиеся на расстоянии </w:t>
      </w:r>
      <w:r w:rsidRPr="00154CCC">
        <w:rPr>
          <w:i/>
          <w:iCs/>
        </w:rPr>
        <w:t>х</w:t>
      </w:r>
      <w:r w:rsidRPr="00154CCC">
        <w:t xml:space="preserve"> внутри среды, имеют суммарную вероятность рассеяния, задаваемую следующим образом:</w:t>
      </w:r>
    </w:p>
    <w:p w:rsidR="00154CCC" w:rsidRDefault="00154CCC" w:rsidP="009536C5">
      <w:pPr>
        <w:jc w:val="both"/>
      </w:pPr>
    </w:p>
    <w:p w:rsidR="00154CCC" w:rsidRDefault="00154CCC" w:rsidP="009536C5">
      <w:pPr>
        <w:jc w:val="center"/>
      </w:pPr>
      <w:r w:rsidRPr="00154CCC">
        <w:rPr>
          <w:noProof/>
          <w:lang w:eastAsia="ru-RU"/>
        </w:rPr>
        <w:drawing>
          <wp:inline distT="0" distB="0" distL="0" distR="0" wp14:anchorId="580B3B10" wp14:editId="41E5B372">
            <wp:extent cx="1667256" cy="518160"/>
            <wp:effectExtent l="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CC" w:rsidRPr="00154CCC" w:rsidRDefault="00154CCC" w:rsidP="009536C5">
      <w:pPr>
        <w:jc w:val="both"/>
      </w:pPr>
      <w:r w:rsidRPr="00154CCC">
        <w:t xml:space="preserve">где </w:t>
      </w:r>
      <w:r w:rsidRPr="00154CCC">
        <w:rPr>
          <w:i/>
          <w:iCs/>
          <w:lang w:val="en-US"/>
        </w:rPr>
        <w:t>M</w:t>
      </w:r>
      <w:r w:rsidRPr="00154CCC">
        <w:t xml:space="preserve"> - средняя длина свободного пробега луча до рассеяния, которая задается в модели.</w:t>
      </w:r>
    </w:p>
    <w:p w:rsidR="00154CCC" w:rsidRDefault="00154CCC" w:rsidP="009536C5">
      <w:pPr>
        <w:jc w:val="both"/>
      </w:pPr>
      <w:r w:rsidRPr="00154CCC">
        <w:t>После рассеяния направление луча меняется случайным образом, но лежит в пределах некоторого конуса, угол которого является параметром модели. Вероятность рассеяния в любом направлении постоянна:</w:t>
      </w:r>
    </w:p>
    <w:p w:rsidR="00154CCC" w:rsidRDefault="00154CCC" w:rsidP="009536C5">
      <w:pPr>
        <w:jc w:val="center"/>
      </w:pPr>
      <w:r w:rsidRPr="00154CCC">
        <w:rPr>
          <w:noProof/>
          <w:lang w:eastAsia="ru-RU"/>
        </w:rPr>
        <w:drawing>
          <wp:inline distT="0" distB="0" distL="0" distR="0" wp14:anchorId="24220611" wp14:editId="484F71FF">
            <wp:extent cx="786384" cy="195072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Полиномиальное рассеяние (</w:t>
      </w:r>
      <w:r w:rsidRPr="00154CCC">
        <w:rPr>
          <w:u w:val="single"/>
          <w:lang w:val="en-US"/>
        </w:rPr>
        <w:t>Poly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bulk</w:t>
      </w:r>
      <w:r w:rsidRPr="00154CCC">
        <w:rPr>
          <w:u w:val="single"/>
        </w:rPr>
        <w:t xml:space="preserve"> </w:t>
      </w:r>
      <w:r w:rsidRPr="00154CCC">
        <w:rPr>
          <w:u w:val="single"/>
          <w:lang w:val="en-US"/>
        </w:rPr>
        <w:t>scat</w:t>
      </w:r>
      <w:r w:rsidRPr="00154CCC">
        <w:rPr>
          <w:u w:val="single"/>
        </w:rPr>
        <w:t>.</w:t>
      </w:r>
      <w:r w:rsidRPr="00154CCC">
        <w:rPr>
          <w:u w:val="single"/>
          <w:lang w:val="en-US"/>
        </w:rPr>
        <w:t>DLL</w:t>
      </w:r>
      <w:r w:rsidRPr="00154CCC">
        <w:rPr>
          <w:u w:val="single"/>
        </w:rPr>
        <w:t>)</w:t>
      </w:r>
    </w:p>
    <w:p w:rsidR="00154CCC" w:rsidRDefault="00154CCC" w:rsidP="009536C5">
      <w:pPr>
        <w:jc w:val="both"/>
      </w:pPr>
      <w:r w:rsidRPr="00154CCC">
        <w:t xml:space="preserve">Вероятность рассеяния определяется следующим образом:  </w:t>
      </w:r>
    </w:p>
    <w:p w:rsidR="004C64B7" w:rsidRDefault="00154CCC" w:rsidP="009536C5">
      <w:pPr>
        <w:jc w:val="center"/>
      </w:pPr>
      <w:r w:rsidRPr="00154CCC">
        <w:rPr>
          <w:noProof/>
          <w:lang w:eastAsia="ru-RU"/>
        </w:rPr>
        <w:drawing>
          <wp:inline distT="0" distB="0" distL="0" distR="0" wp14:anchorId="2AD529D7" wp14:editId="4EB2EDA7">
            <wp:extent cx="1261872" cy="237744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CC" w:rsidRDefault="00154CCC" w:rsidP="009536C5">
      <w:pPr>
        <w:jc w:val="both"/>
      </w:pPr>
    </w:p>
    <w:p w:rsidR="00154CCC" w:rsidRPr="00154CCC" w:rsidRDefault="00154CCC" w:rsidP="009536C5">
      <w:pPr>
        <w:jc w:val="both"/>
      </w:pPr>
      <w:r w:rsidRPr="00154CCC">
        <w:rPr>
          <w:u w:val="single"/>
        </w:rPr>
        <w:lastRenderedPageBreak/>
        <w:t xml:space="preserve">Рассеяние </w:t>
      </w:r>
      <w:proofErr w:type="spellStart"/>
      <w:r w:rsidRPr="00154CCC">
        <w:rPr>
          <w:u w:val="single"/>
        </w:rPr>
        <w:t>Хеньи</w:t>
      </w:r>
      <w:proofErr w:type="spellEnd"/>
      <w:r w:rsidRPr="00154CCC">
        <w:rPr>
          <w:u w:val="single"/>
        </w:rPr>
        <w:t xml:space="preserve">—Г </w:t>
      </w:r>
      <w:proofErr w:type="spellStart"/>
      <w:r w:rsidRPr="00154CCC">
        <w:rPr>
          <w:u w:val="single"/>
        </w:rPr>
        <w:t>ринштейна</w:t>
      </w:r>
      <w:proofErr w:type="spellEnd"/>
      <w:r w:rsidRPr="00154CCC">
        <w:rPr>
          <w:u w:val="single"/>
        </w:rPr>
        <w:t xml:space="preserve"> (</w:t>
      </w:r>
      <w:proofErr w:type="spellStart"/>
      <w:r w:rsidRPr="00154CCC">
        <w:rPr>
          <w:u w:val="single"/>
          <w:lang w:val="en-US"/>
        </w:rPr>
        <w:t>Henyey</w:t>
      </w:r>
      <w:proofErr w:type="spellEnd"/>
      <w:r w:rsidRPr="00154CCC">
        <w:rPr>
          <w:u w:val="single"/>
        </w:rPr>
        <w:t>-</w:t>
      </w:r>
      <w:r w:rsidRPr="00154CCC">
        <w:rPr>
          <w:u w:val="single"/>
          <w:lang w:val="en-US"/>
        </w:rPr>
        <w:t>Greenstein</w:t>
      </w:r>
      <w:r w:rsidRPr="00154CCC">
        <w:rPr>
          <w:u w:val="single"/>
        </w:rPr>
        <w:t>-</w:t>
      </w:r>
      <w:r w:rsidRPr="00154CCC">
        <w:rPr>
          <w:u w:val="single"/>
          <w:lang w:val="en-US"/>
        </w:rPr>
        <w:t>bulk</w:t>
      </w:r>
      <w:r w:rsidRPr="00154CCC">
        <w:rPr>
          <w:u w:val="single"/>
        </w:rPr>
        <w:t>.</w:t>
      </w:r>
      <w:r w:rsidRPr="00154CCC">
        <w:rPr>
          <w:u w:val="single"/>
          <w:lang w:val="en-US"/>
        </w:rPr>
        <w:t>DLL</w:t>
      </w:r>
      <w:r w:rsidRPr="00154CCC">
        <w:rPr>
          <w:u w:val="single"/>
        </w:rPr>
        <w:t>)</w:t>
      </w:r>
    </w:p>
    <w:p w:rsidR="00154CCC" w:rsidRDefault="00154CCC" w:rsidP="009536C5">
      <w:pPr>
        <w:jc w:val="both"/>
      </w:pPr>
      <w:r w:rsidRPr="00154CCC">
        <w:t xml:space="preserve">Обычно характеризует рассеяние света на маленьких частицах (например, в тумане): </w:t>
      </w:r>
    </w:p>
    <w:p w:rsidR="00154CCC" w:rsidRDefault="00154CCC" w:rsidP="009536C5">
      <w:pPr>
        <w:jc w:val="both"/>
      </w:pPr>
    </w:p>
    <w:p w:rsidR="00154CCC" w:rsidRDefault="00154CCC" w:rsidP="009536C5">
      <w:pPr>
        <w:jc w:val="center"/>
      </w:pPr>
      <w:r w:rsidRPr="00154CCC">
        <w:rPr>
          <w:noProof/>
          <w:lang w:eastAsia="ru-RU"/>
        </w:rPr>
        <w:drawing>
          <wp:inline distT="0" distB="0" distL="0" distR="0" wp14:anchorId="4154039F" wp14:editId="4F1BD070">
            <wp:extent cx="2831592" cy="502920"/>
            <wp:effectExtent l="0" t="0" r="698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CC" w:rsidRPr="00154CCC" w:rsidRDefault="00154CCC" w:rsidP="009536C5">
      <w:pPr>
        <w:jc w:val="both"/>
      </w:pPr>
      <w:r w:rsidRPr="00154CCC">
        <w:t>где параметр</w:t>
      </w:r>
      <w:r w:rsidR="00C03648" w:rsidRPr="00C03648">
        <w:t xml:space="preserve"> </w:t>
      </w:r>
      <w:r w:rsidR="00C03648" w:rsidRPr="00C03648">
        <w:rPr>
          <w:i/>
          <w:lang w:val="en-US"/>
        </w:rPr>
        <w:t>g</w:t>
      </w:r>
      <w:r w:rsidRPr="00154CCC">
        <w:t xml:space="preserve"> характеризует распределение, например, если </w:t>
      </w:r>
      <w:r w:rsidR="00C03648" w:rsidRPr="00C03648">
        <w:rPr>
          <w:i/>
          <w:lang w:val="en-US"/>
        </w:rPr>
        <w:t>g</w:t>
      </w:r>
      <w:r w:rsidR="00C03648" w:rsidRPr="00C03648">
        <w:rPr>
          <w:i/>
        </w:rPr>
        <w:t xml:space="preserve"> </w:t>
      </w:r>
      <w:r w:rsidRPr="00154CCC">
        <w:rPr>
          <w:i/>
          <w:iCs/>
        </w:rPr>
        <w:t>= 0</w:t>
      </w:r>
      <w:r w:rsidRPr="00154CCC">
        <w:t>, то рассеяние на всех углах равновероятное, при приближении</w:t>
      </w:r>
      <w:r w:rsidRPr="00C03648">
        <w:rPr>
          <w:i/>
        </w:rPr>
        <w:t xml:space="preserve"> </w:t>
      </w:r>
      <w:proofErr w:type="gramStart"/>
      <w:r w:rsidR="00C03648" w:rsidRPr="00C03648">
        <w:rPr>
          <w:i/>
          <w:lang w:val="en-US"/>
        </w:rPr>
        <w:t>g</w:t>
      </w:r>
      <w:r w:rsidR="00C03648" w:rsidRPr="00C03648">
        <w:t xml:space="preserve"> </w:t>
      </w:r>
      <w:r w:rsidRPr="00154CCC">
        <w:t xml:space="preserve"> к</w:t>
      </w:r>
      <w:proofErr w:type="gramEnd"/>
      <w:r w:rsidRPr="00154CCC">
        <w:t xml:space="preserve"> единице распределение имеет высокий пик в окрестности </w:t>
      </w:r>
      <w:r w:rsidR="00C03648" w:rsidRPr="00C03648">
        <w:rPr>
          <w:i/>
        </w:rPr>
        <w:t>θ</w:t>
      </w:r>
      <w:r w:rsidRPr="00154CCC">
        <w:rPr>
          <w:i/>
          <w:iCs/>
        </w:rPr>
        <w:t>= 0</w:t>
      </w:r>
      <w:r w:rsidRPr="00154CCC">
        <w:t>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Рассеяние Рэлея (</w:t>
      </w:r>
      <w:r w:rsidRPr="00154CCC">
        <w:rPr>
          <w:u w:val="single"/>
          <w:lang w:val="en-US"/>
        </w:rPr>
        <w:t>Rayleigh</w:t>
      </w:r>
      <w:r w:rsidRPr="00154CCC">
        <w:rPr>
          <w:u w:val="single"/>
        </w:rPr>
        <w:t>.</w:t>
      </w:r>
      <w:r w:rsidRPr="00154CCC">
        <w:rPr>
          <w:u w:val="single"/>
          <w:lang w:val="en-US"/>
        </w:rPr>
        <w:t>DLL</w:t>
      </w:r>
      <w:r w:rsidRPr="00154CCC">
        <w:rPr>
          <w:u w:val="single"/>
        </w:rPr>
        <w:t>)</w:t>
      </w:r>
    </w:p>
    <w:p w:rsidR="00154CCC" w:rsidRPr="00960BF8" w:rsidRDefault="00154CCC" w:rsidP="009536C5">
      <w:pPr>
        <w:jc w:val="both"/>
      </w:pPr>
      <w:r w:rsidRPr="00154CCC">
        <w:t xml:space="preserve">Характеризует рассеяние на частицах, размер которых сильно меньше длины волны света, и средняя </w:t>
      </w:r>
      <w:proofErr w:type="spellStart"/>
      <w:r w:rsidRPr="00154CCC">
        <w:t>длинапробега</w:t>
      </w:r>
      <w:proofErr w:type="spellEnd"/>
      <w:r w:rsidRPr="00154CCC">
        <w:t xml:space="preserve"> луча до светорассеяния пропорциональна длине волны света</w:t>
      </w:r>
      <w:r w:rsidR="00C03648" w:rsidRPr="00C03648">
        <w:t>:</w:t>
      </w:r>
    </w:p>
    <w:p w:rsidR="00C03648" w:rsidRDefault="00C03648" w:rsidP="009536C5">
      <w:pPr>
        <w:jc w:val="center"/>
        <w:rPr>
          <w:lang w:val="en-US"/>
        </w:rPr>
      </w:pPr>
      <w:r w:rsidRPr="00C03648">
        <w:rPr>
          <w:noProof/>
          <w:lang w:eastAsia="ru-RU"/>
        </w:rPr>
        <w:drawing>
          <wp:inline distT="0" distB="0" distL="0" distR="0" wp14:anchorId="7918452E" wp14:editId="3322F684">
            <wp:extent cx="2228088" cy="463296"/>
            <wp:effectExtent l="0" t="0" r="127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088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48" w:rsidRPr="00C03648" w:rsidRDefault="00C03648" w:rsidP="009536C5">
      <w:pPr>
        <w:jc w:val="both"/>
        <w:rPr>
          <w:lang w:val="en-US"/>
        </w:rPr>
      </w:pPr>
    </w:p>
    <w:p w:rsidR="00154CCC" w:rsidRPr="00154CCC" w:rsidRDefault="00154CCC" w:rsidP="009536C5">
      <w:pPr>
        <w:jc w:val="both"/>
      </w:pPr>
      <w:r w:rsidRPr="00154CCC">
        <w:rPr>
          <w:u w:val="single"/>
        </w:rPr>
        <w:t>Рассеяние Ми (</w:t>
      </w:r>
      <w:r w:rsidRPr="00154CCC">
        <w:rPr>
          <w:u w:val="single"/>
          <w:lang w:val="en-US"/>
        </w:rPr>
        <w:t>Mie</w:t>
      </w:r>
      <w:r w:rsidRPr="00154CCC">
        <w:rPr>
          <w:u w:val="single"/>
        </w:rPr>
        <w:t>.</w:t>
      </w:r>
      <w:r w:rsidRPr="00154CCC">
        <w:rPr>
          <w:u w:val="single"/>
          <w:lang w:val="en-US"/>
        </w:rPr>
        <w:t>DLL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>Определяет вероятность рассеяния в соответствии с теорией Ми. Для использования этой модели необходимо задать показатель преломления рассеивающих частиц, их средний радиус (в мкм), концентрацию частиц (в см</w:t>
      </w:r>
      <w:r w:rsidRPr="00154CCC">
        <w:rPr>
          <w:vertAlign w:val="superscript"/>
        </w:rPr>
        <w:t>-3</w:t>
      </w:r>
      <w:r w:rsidRPr="00154CCC">
        <w:t>) и их прозрачность.</w:t>
      </w:r>
    </w:p>
    <w:p w:rsidR="00154CCC" w:rsidRPr="00154CCC" w:rsidRDefault="00154CCC" w:rsidP="009536C5">
      <w:pPr>
        <w:jc w:val="both"/>
      </w:pPr>
      <w:r w:rsidRPr="00154CCC">
        <w:rPr>
          <w:u w:val="single"/>
        </w:rPr>
        <w:t>Рассеяние на частицах люминофора (</w:t>
      </w:r>
      <w:r w:rsidRPr="00154CCC">
        <w:rPr>
          <w:u w:val="single"/>
          <w:lang w:val="en-US"/>
        </w:rPr>
        <w:t>Phosphor</w:t>
      </w:r>
      <w:r w:rsidRPr="00154CCC">
        <w:rPr>
          <w:u w:val="single"/>
        </w:rPr>
        <w:t>.</w:t>
      </w:r>
      <w:r w:rsidRPr="00154CCC">
        <w:rPr>
          <w:u w:val="single"/>
          <w:lang w:val="en-US"/>
        </w:rPr>
        <w:t>DLL</w:t>
      </w:r>
      <w:r w:rsidRPr="00154CCC">
        <w:rPr>
          <w:u w:val="single"/>
        </w:rPr>
        <w:t>)</w:t>
      </w:r>
    </w:p>
    <w:p w:rsidR="00154CCC" w:rsidRPr="00154CCC" w:rsidRDefault="00154CCC" w:rsidP="009536C5">
      <w:pPr>
        <w:jc w:val="both"/>
      </w:pPr>
      <w:r w:rsidRPr="00154CCC">
        <w:t xml:space="preserve">Эта модель предназначена для моделирования рассеяния света на частицах люминофора, на которых также может происходить флюоресценция. Применение этой модели означает, что свет попадает в среду с частицами люминофора и может претерпевать рассеяние на них и изменение длины волны. Если на частицы попадает луч с исходной длиной волны (в модели указывается интервал </w:t>
      </w:r>
      <w:r w:rsidRPr="00154CCC">
        <w:rPr>
          <w:lang w:val="en-US"/>
        </w:rPr>
        <w:t>Blue</w:t>
      </w:r>
      <w:r w:rsidRPr="00154CCC">
        <w:t xml:space="preserve"> </w:t>
      </w:r>
      <w:r w:rsidRPr="00154CCC">
        <w:rPr>
          <w:lang w:val="en-US"/>
        </w:rPr>
        <w:t>Min</w:t>
      </w:r>
      <w:r w:rsidRPr="00154CCC">
        <w:t xml:space="preserve"> и </w:t>
      </w:r>
      <w:r w:rsidRPr="00154CCC">
        <w:rPr>
          <w:lang w:val="en-US"/>
        </w:rPr>
        <w:t>Blue</w:t>
      </w:r>
      <w:r w:rsidRPr="00154CCC">
        <w:t xml:space="preserve"> </w:t>
      </w:r>
      <w:r w:rsidRPr="00154CCC">
        <w:rPr>
          <w:lang w:val="en-US"/>
        </w:rPr>
        <w:t>Max</w:t>
      </w:r>
      <w:r w:rsidRPr="00154CCC">
        <w:t xml:space="preserve"> длин волн исходного света) и происходит флюоресценция, то выходящий луч рассеивается в соответствии с угловой моделью объемного рассеяния. Если флюоресценция не происходит или на частицу попадает луч, уже претерпевший флюоресценцию, то рассеяние происходит в соответствии с моделью Ми.</w:t>
      </w:r>
    </w:p>
    <w:p w:rsidR="00154CCC" w:rsidRPr="00154CCC" w:rsidRDefault="00154CCC" w:rsidP="009536C5">
      <w:pPr>
        <w:jc w:val="both"/>
      </w:pPr>
      <w:r w:rsidRPr="00154CCC">
        <w:t xml:space="preserve">В данной лабораторной работе будет проведено моделирование упрощенной модели светодиодного источника света - модуля чип-на-плате (рисунок </w:t>
      </w:r>
      <w:r w:rsidR="00EF693E" w:rsidRPr="00EF693E">
        <w:t>1</w:t>
      </w:r>
      <w:r w:rsidRPr="00154CCC">
        <w:t>).</w:t>
      </w:r>
    </w:p>
    <w:p w:rsidR="00154CCC" w:rsidRPr="00EF693E" w:rsidRDefault="00154CCC" w:rsidP="009536C5">
      <w:pPr>
        <w:jc w:val="both"/>
      </w:pPr>
    </w:p>
    <w:p w:rsidR="00C03648" w:rsidRDefault="00C03648" w:rsidP="009536C5">
      <w:pPr>
        <w:jc w:val="center"/>
        <w:rPr>
          <w:lang w:val="en-US"/>
        </w:rPr>
      </w:pPr>
      <w:r w:rsidRPr="00C03648">
        <w:rPr>
          <w:noProof/>
          <w:lang w:eastAsia="ru-RU"/>
        </w:rPr>
        <w:drawing>
          <wp:inline distT="0" distB="0" distL="0" distR="0" wp14:anchorId="5F57E2B8" wp14:editId="49A19299">
            <wp:extent cx="2982462" cy="2886075"/>
            <wp:effectExtent l="0" t="0" r="889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2228" cy="28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48" w:rsidRPr="00EF693E" w:rsidRDefault="00C03648" w:rsidP="009536C5">
      <w:pPr>
        <w:jc w:val="both"/>
      </w:pPr>
      <w:r w:rsidRPr="00C03648">
        <w:t xml:space="preserve">Рисунок </w:t>
      </w:r>
      <w:r w:rsidR="00EF693E" w:rsidRPr="00EF693E">
        <w:t>1</w:t>
      </w:r>
      <w:r w:rsidRPr="00C03648">
        <w:t xml:space="preserve"> Конструкция модуля чип-на-плате с несколькими чипами на подложке: а) плоское оптическое покрытие, б) оптическое покрытие в виде линзы</w:t>
      </w:r>
    </w:p>
    <w:p w:rsidR="00C03648" w:rsidRPr="00EF693E" w:rsidRDefault="00C03648" w:rsidP="009536C5">
      <w:pPr>
        <w:jc w:val="both"/>
      </w:pPr>
    </w:p>
    <w:p w:rsidR="00C03648" w:rsidRPr="00C03648" w:rsidRDefault="00C03648" w:rsidP="009536C5">
      <w:pPr>
        <w:jc w:val="both"/>
      </w:pPr>
      <w:r w:rsidRPr="00C03648">
        <w:t xml:space="preserve">Угол полного внутреннего отражения (ПВО) а для материала покрытия с показателем преломления 1.4 (силиконовый эластомер) составляет около 45° (рисунок </w:t>
      </w:r>
      <w:r w:rsidR="00EF693E" w:rsidRPr="00EF693E">
        <w:t>2</w:t>
      </w:r>
      <w:r w:rsidRPr="00C03648">
        <w:t xml:space="preserve">). На схеме распространения лучей в светодиодном модуле можно отметить несколько основных областей: область </w:t>
      </w:r>
      <w:r w:rsidRPr="00C03648">
        <w:rPr>
          <w:lang w:val="en-US"/>
        </w:rPr>
        <w:t>I</w:t>
      </w:r>
      <w:r w:rsidRPr="00C03648">
        <w:t xml:space="preserve"> заключена в конус с углом </w:t>
      </w:r>
      <w:proofErr w:type="gramStart"/>
      <w:r w:rsidRPr="00C03648">
        <w:t>раствора</w:t>
      </w:r>
      <w:proofErr w:type="gramEnd"/>
      <w:r w:rsidRPr="00C03648">
        <w:t xml:space="preserve"> а и включает в себя все лучи, которые не претерпевают ПВО и покидают модуль, область </w:t>
      </w:r>
      <w:r w:rsidRPr="00C03648">
        <w:rPr>
          <w:lang w:val="en-US"/>
        </w:rPr>
        <w:t>II</w:t>
      </w:r>
      <w:r w:rsidRPr="00C03648">
        <w:t xml:space="preserve"> включает в себя лучи, которые претерпевают ПВО и попадают на подложку или на другие чипы, область </w:t>
      </w:r>
      <w:r w:rsidRPr="00C03648">
        <w:rPr>
          <w:lang w:val="en-US"/>
        </w:rPr>
        <w:t>III</w:t>
      </w:r>
      <w:r w:rsidRPr="00C03648">
        <w:t xml:space="preserve"> включает в себя лучи, которые претерпевают ПВО, но покидают устройство через боковую поверхность покрытия.</w:t>
      </w:r>
    </w:p>
    <w:p w:rsidR="00C03648" w:rsidRDefault="00C03648" w:rsidP="009536C5">
      <w:pPr>
        <w:jc w:val="both"/>
        <w:rPr>
          <w:lang w:val="en-US"/>
        </w:rPr>
      </w:pPr>
      <w:r w:rsidRPr="00C03648">
        <w:rPr>
          <w:noProof/>
          <w:lang w:eastAsia="ru-RU"/>
        </w:rPr>
        <w:drawing>
          <wp:inline distT="0" distB="0" distL="0" distR="0" wp14:anchorId="5681C4AF" wp14:editId="4B6343E4">
            <wp:extent cx="5693664" cy="1225296"/>
            <wp:effectExtent l="0" t="0" r="254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48" w:rsidRPr="00C03648" w:rsidRDefault="00C03648" w:rsidP="009536C5">
      <w:pPr>
        <w:jc w:val="both"/>
      </w:pPr>
      <w:r w:rsidRPr="00C03648">
        <w:t xml:space="preserve">Рисунок </w:t>
      </w:r>
      <w:r w:rsidR="00EF693E" w:rsidRPr="00EF693E">
        <w:t>2</w:t>
      </w:r>
      <w:r w:rsidRPr="00C03648">
        <w:t xml:space="preserve"> Схема распространения лучей в светодиодном модуле, содержащей один чип (вид сбоку)</w:t>
      </w:r>
    </w:p>
    <w:p w:rsidR="00C03648" w:rsidRPr="00EF693E" w:rsidRDefault="00C03648" w:rsidP="009536C5">
      <w:pPr>
        <w:jc w:val="both"/>
      </w:pPr>
    </w:p>
    <w:p w:rsidR="00F739C5" w:rsidRPr="000A6822" w:rsidRDefault="00F739C5" w:rsidP="00F739C5">
      <w:pPr>
        <w:ind w:firstLine="0"/>
        <w:jc w:val="both"/>
      </w:pPr>
      <w:r w:rsidRPr="000A6822">
        <w:rPr>
          <w:b/>
          <w:bCs/>
        </w:rPr>
        <w:t>Варианты вы</w:t>
      </w:r>
      <w:r>
        <w:rPr>
          <w:b/>
          <w:bCs/>
        </w:rPr>
        <w:t>полнения лабораторной работы №</w:t>
      </w:r>
      <w:r w:rsidRPr="000A6822">
        <w:rPr>
          <w:b/>
          <w:bCs/>
        </w:rPr>
        <w:t>2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1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 xml:space="preserve">. Этот источник помещен на подложку, представляющую собой параллелепипед с размерами 4х4х1 мм. Материал подложки полностью поглощает свет (столбец материала </w:t>
      </w:r>
      <w:r w:rsidRPr="000A6822">
        <w:rPr>
          <w:lang w:val="en-US"/>
        </w:rPr>
        <w:t>ABSORB</w:t>
      </w:r>
      <w:r w:rsidRPr="000A6822">
        <w:t>).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Источник света покрыт прозрачным оптическим покрытием, расположенным поверх подложки и не выступающим за ее пределы и представляющим собой параллелепипед с размерами 4х4х0.5 мм, материал покрытия - полиметилметакрилат (каталог </w:t>
      </w:r>
      <w:r w:rsidRPr="000A6822">
        <w:rPr>
          <w:lang w:val="en-US"/>
        </w:rPr>
        <w:t>MISC</w:t>
      </w:r>
      <w:r w:rsidRPr="000A6822">
        <w:t xml:space="preserve"> - </w:t>
      </w:r>
      <w:r w:rsidRPr="000A6822">
        <w:rPr>
          <w:lang w:val="en-US"/>
        </w:rPr>
        <w:t>PMMA</w:t>
      </w:r>
      <w:r w:rsidRPr="000A6822">
        <w:t>). Изобразить диаграмму направленности в плоскостях, находящихся под углами 90°, 60°, 30° и 0° к излучающей плоскости и оценить выходную мощность. Описать причины потерь мощности.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2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 xml:space="preserve">. Этот источник помещен на подложку, представляющую собой параллелепипед с размерами 4х4х1 мм. Материал подложки полностью поглощает свет (столбец материала </w:t>
      </w:r>
      <w:r w:rsidRPr="000A6822">
        <w:rPr>
          <w:lang w:val="en-US"/>
        </w:rPr>
        <w:t>ABSORB</w:t>
      </w:r>
      <w:r w:rsidRPr="000A6822">
        <w:t>).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Источник света покрыт прозрачным оптическим покрытием, расположенным поверх подложки и не выступающим за ее пределы и представляющим собой параллелепипед с размерами 4х4х0.5 мм, материал покрытия - акриловый полимер (каталог </w:t>
      </w:r>
      <w:r w:rsidRPr="000A6822">
        <w:rPr>
          <w:lang w:val="en-US"/>
        </w:rPr>
        <w:t>MISC</w:t>
      </w:r>
      <w:r w:rsidRPr="000A6822">
        <w:t xml:space="preserve"> - </w:t>
      </w:r>
      <w:r w:rsidRPr="000A6822">
        <w:rPr>
          <w:lang w:val="en-US"/>
        </w:rPr>
        <w:t>ACRYLIC</w:t>
      </w:r>
      <w:r w:rsidRPr="000A6822">
        <w:t>). Изобразить диаграмму направленности в плоскостях, находящихся под углами 90°, 60°, 30° и 0° к излучающей плоскости и оценить выходную мощность. Описать причины потерь мощности.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3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 xml:space="preserve">. Этот источник помещен на подложку, представляющую </w:t>
      </w:r>
      <w:r w:rsidRPr="000A6822">
        <w:lastRenderedPageBreak/>
        <w:t xml:space="preserve">собой параллелепипед с размерами 4х4х1 мм. Материал подложки зеркально отражает свет (столбец материала </w:t>
      </w:r>
      <w:r w:rsidRPr="000A6822">
        <w:rPr>
          <w:lang w:val="en-US"/>
        </w:rPr>
        <w:t>MIRROR</w:t>
      </w:r>
      <w:r w:rsidRPr="000A6822">
        <w:t>).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Источник света покрыт прозрачным оптическим покрытием, расположенным поверх подложки и не выступающим за ее пределы и представляющим собой параллелепипед с размерами 4х4х0.5 мм, материал покрытия - полиметилметакрилат (каталог </w:t>
      </w:r>
      <w:r w:rsidRPr="000A6822">
        <w:rPr>
          <w:lang w:val="en-US"/>
        </w:rPr>
        <w:t>MISC</w:t>
      </w:r>
      <w:r w:rsidRPr="000A6822">
        <w:t xml:space="preserve"> - </w:t>
      </w:r>
      <w:r w:rsidRPr="000A6822">
        <w:rPr>
          <w:lang w:val="en-US"/>
        </w:rPr>
        <w:t>PMMA</w:t>
      </w:r>
      <w:r w:rsidRPr="000A6822">
        <w:t>), внутри материала присутствует объемное угловое рассеяние, угол рассеяния 60°, средняя длина пути пробега луча до рассеяния 0.1 мм. Изобразить диаграмму направленности в плоскостях, находящихся под углами 90°, 60°, 30° и 0° к излучающей плоскости и оценить выходную мощность. Описать причины потерь мощности.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4</w:t>
      </w:r>
    </w:p>
    <w:p w:rsidR="00F739C5" w:rsidRPr="000A6822" w:rsidRDefault="00F739C5" w:rsidP="00F739C5">
      <w:pPr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Этот источник помещен на подложку, представляющую собой параллелепипед с</w:t>
      </w:r>
      <w:r w:rsidRPr="000A6822">
        <w:rPr>
          <w:rFonts w:eastAsiaTheme="minorEastAsia" w:cstheme="minorBidi"/>
          <w:color w:val="000000" w:themeColor="text1"/>
          <w:kern w:val="24"/>
          <w:sz w:val="27"/>
          <w:szCs w:val="27"/>
          <w:lang w:eastAsia="ru-RU"/>
        </w:rPr>
        <w:t xml:space="preserve"> </w:t>
      </w:r>
      <w:r w:rsidRPr="000A6822">
        <w:t xml:space="preserve">размерами 4х4х1 мм. Материал подложки зеркально отражает свет (столбец материала </w:t>
      </w:r>
      <w:r w:rsidRPr="000A6822">
        <w:rPr>
          <w:lang w:val="en-US"/>
        </w:rPr>
        <w:t>MIRROR</w:t>
      </w:r>
      <w:r w:rsidRPr="000A6822">
        <w:t>).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Источник света покрыт прозрачным оптическим покрытием, расположенным поверх подложки и не выступающим за ее пределы и представляющим собой параллелепипед с размерами 4х4х0.5 мм, материал покрытия - акриловый полимер (каталог </w:t>
      </w:r>
      <w:r w:rsidRPr="000A6822">
        <w:rPr>
          <w:lang w:val="en-US"/>
        </w:rPr>
        <w:t>MISC</w:t>
      </w:r>
      <w:r w:rsidRPr="000A6822">
        <w:t xml:space="preserve"> - </w:t>
      </w:r>
      <w:r w:rsidRPr="000A6822">
        <w:rPr>
          <w:lang w:val="en-US"/>
        </w:rPr>
        <w:t>ACRYLIC</w:t>
      </w:r>
      <w:r w:rsidRPr="000A6822">
        <w:t>), внутри материала присутствует объемное угловое рассеяние, угол рассеяния 60°, средняя длина пути пробега луча до рассеяния 0.1 мм. Изобразить диаграмму направленности в плоскостях, находящихся под углами 90°, 60°, 30° и 0° к излучающей плоскости и оценить выходную мощность. Описать причины потерь мощности.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5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 xml:space="preserve">. Этот источник помещен на подложку, представляющую собой параллелепипед с размерами 4х4х1 мм. Материал подложки полностью поглощает свет (столбец материала </w:t>
      </w:r>
      <w:r w:rsidRPr="000A6822">
        <w:rPr>
          <w:lang w:val="en-US"/>
        </w:rPr>
        <w:t>ABSORB</w:t>
      </w:r>
      <w:r w:rsidRPr="000A6822">
        <w:t>).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На источник света нанесена полусферическая линза, расположенная поверх подложки, радиус основания и кривизны линзы 2 мм, материал линзы - полиметилметакрилат (каталог </w:t>
      </w:r>
      <w:r w:rsidRPr="000A6822">
        <w:rPr>
          <w:lang w:val="en-US"/>
        </w:rPr>
        <w:t>MISC</w:t>
      </w:r>
      <w:r w:rsidRPr="000A6822">
        <w:t xml:space="preserve"> - </w:t>
      </w:r>
      <w:r w:rsidRPr="000A6822">
        <w:rPr>
          <w:lang w:val="en-US"/>
        </w:rPr>
        <w:t>PMMA</w:t>
      </w:r>
      <w:r w:rsidRPr="000A6822">
        <w:t>). Изобразить диаграмму направленности в плоскостях, находящихся под углами 90°, 60°, 30° и 0° к излучающей плоскости и оценить выходную мощность. Описать причины потерь мощности.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6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 xml:space="preserve">. Этот источник помещен на подложку, представляющую собой параллелепипед с размерами 4х4х1 мм. Материал подложки полностью поглощает свет (столбец материала </w:t>
      </w:r>
      <w:r w:rsidRPr="000A6822">
        <w:rPr>
          <w:lang w:val="en-US"/>
        </w:rPr>
        <w:t>ABSORB</w:t>
      </w:r>
      <w:r w:rsidRPr="000A6822">
        <w:t>).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На источник света нанесена полусферическая линза, расположенная поверх подложки, радиус основания и кривизны линзы 2 мм, материал линзы - акриловый полимер (каталог </w:t>
      </w:r>
      <w:r w:rsidRPr="000A6822">
        <w:rPr>
          <w:lang w:val="en-US"/>
        </w:rPr>
        <w:t>MISC</w:t>
      </w:r>
      <w:r w:rsidRPr="000A6822">
        <w:t xml:space="preserve"> - </w:t>
      </w:r>
      <w:r w:rsidRPr="000A6822">
        <w:rPr>
          <w:lang w:val="en-US"/>
        </w:rPr>
        <w:t>ACRYLIC</w:t>
      </w:r>
      <w:r w:rsidRPr="000A6822">
        <w:t>). Изобразить диаграмму направленности в плоскостях, находящихся под углами 90°, 60°, 30° и 0° к излучающей плоскости и оценить выходную мощность. Описать причины потерь мощности.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7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 xml:space="preserve">. Этот источник помещен на подложку, представляющую </w:t>
      </w:r>
      <w:r w:rsidRPr="000A6822">
        <w:lastRenderedPageBreak/>
        <w:t xml:space="preserve">собой параллелепипед с размерами 4х4х1 мм. Материал подложки полностью поглощает свет (столбец материала </w:t>
      </w:r>
      <w:r w:rsidRPr="000A6822">
        <w:rPr>
          <w:lang w:val="en-US"/>
        </w:rPr>
        <w:t>ABSORB</w:t>
      </w:r>
      <w:r w:rsidRPr="000A6822">
        <w:t>).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На источник света нанесена полусферическая линза, расположенная поверх подложки, радиус основания и кривизны линзы 3 мм, материал линзы - полиметилметакрилат (каталог </w:t>
      </w:r>
      <w:r w:rsidRPr="000A6822">
        <w:rPr>
          <w:lang w:val="en-US"/>
        </w:rPr>
        <w:t>MISC</w:t>
      </w:r>
      <w:r w:rsidRPr="000A6822">
        <w:t xml:space="preserve"> - </w:t>
      </w:r>
      <w:r w:rsidRPr="000A6822">
        <w:rPr>
          <w:lang w:val="en-US"/>
        </w:rPr>
        <w:t>PMMA</w:t>
      </w:r>
      <w:r w:rsidRPr="000A6822">
        <w:t>). Изобразить диаграмму направленности в плоскостях, находящихся под углами 90°, 60°, 30° и 0° к излучающей плоскости и оценить выходную мощность. Описать причины потерь мощности.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8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 xml:space="preserve">. Этот источник помещен на подложку, представляющую собой параллелепипед с размерами 4х4х1 мм. Материал подложки полностью поглощает свет (столбец материала </w:t>
      </w:r>
      <w:r w:rsidRPr="000A6822">
        <w:rPr>
          <w:lang w:val="en-US"/>
        </w:rPr>
        <w:t>ABSORB</w:t>
      </w:r>
      <w:r w:rsidRPr="000A6822">
        <w:t>).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На источник света нанесена полусферическая линза, расположенная поверх подложки, радиус основания и кривизны линзы 3 мм, материал линзы - акриловый полимер (каталог </w:t>
      </w:r>
      <w:r w:rsidRPr="000A6822">
        <w:rPr>
          <w:lang w:val="en-US"/>
        </w:rPr>
        <w:t>MISC</w:t>
      </w:r>
      <w:r w:rsidRPr="000A6822">
        <w:t xml:space="preserve"> - </w:t>
      </w:r>
      <w:r w:rsidRPr="000A6822">
        <w:rPr>
          <w:lang w:val="en-US"/>
        </w:rPr>
        <w:t>ACRYLIC</w:t>
      </w:r>
      <w:r w:rsidRPr="000A6822">
        <w:t>). Изобразить диаграмму направленности в плоскостях, находящихся под углами 90°, 60°, 30° и 0° к излучающей плоскости и оценить выходную мощность. Описать причины потерь мощности.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9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 xml:space="preserve">. Этот источник помещен на подложку, представляющую собой параллелепипед с размерами 4х4х1 мм. Материал подложки полностью поглощает свет (столбец материала </w:t>
      </w:r>
      <w:r w:rsidRPr="000A6822">
        <w:rPr>
          <w:lang w:val="en-US"/>
        </w:rPr>
        <w:t>ABSORB</w:t>
      </w:r>
      <w:r w:rsidRPr="000A6822">
        <w:t>).</w:t>
      </w:r>
    </w:p>
    <w:p w:rsidR="00F739C5" w:rsidRPr="00F739C5" w:rsidRDefault="00F739C5" w:rsidP="00F739C5">
      <w:pPr>
        <w:ind w:firstLine="0"/>
        <w:jc w:val="both"/>
      </w:pPr>
      <w:r w:rsidRPr="000A6822">
        <w:t xml:space="preserve">На источник света нанесена полусферическая линза, расположенная поверх подложки, радиус основания и кривизны линзы 3 мм, материал линзы - полиметилметакрилат (каталог </w:t>
      </w:r>
      <w:r w:rsidRPr="000A6822">
        <w:rPr>
          <w:lang w:val="en-US"/>
        </w:rPr>
        <w:t>MISC</w:t>
      </w:r>
      <w:r w:rsidRPr="000A6822">
        <w:t xml:space="preserve"> - </w:t>
      </w:r>
      <w:r w:rsidRPr="000A6822">
        <w:rPr>
          <w:lang w:val="en-US"/>
        </w:rPr>
        <w:t>PMMA</w:t>
      </w:r>
      <w:r w:rsidRPr="000A6822">
        <w:t>), внутри материала присутствует объемное угловое рассеяние, угол рассеяния 60°, средняя длина пути пробега луча до рассеяния 0.1 мм. Изобразить диаграмму направленности в плоскостях, находящихся под углами 90°, 60°, 30° и 0° к излучающей плоскости и оценить выходную мощность. Описать причины потерь мощности.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10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 xml:space="preserve">. Этот источник помещен на подложку, представляющую собой параллелепипед с размерами 4х4х1 мм. Материал подложки полностью поглощает свет (столбец материала </w:t>
      </w:r>
      <w:r w:rsidRPr="000A6822">
        <w:rPr>
          <w:lang w:val="en-US"/>
        </w:rPr>
        <w:t>ABSORB</w:t>
      </w:r>
      <w:r w:rsidRPr="000A6822">
        <w:t>).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На источник света нанесена полусферическая линза, расположенная поверх подложки, радиус основания и кривизны линзы 3 мм, материал линзы - акриловый полимер (каталог </w:t>
      </w:r>
      <w:r w:rsidRPr="000A6822">
        <w:rPr>
          <w:lang w:val="en-US"/>
        </w:rPr>
        <w:t>MISC</w:t>
      </w:r>
      <w:r w:rsidRPr="000A6822">
        <w:t xml:space="preserve"> - </w:t>
      </w:r>
      <w:r w:rsidRPr="000A6822">
        <w:rPr>
          <w:lang w:val="en-US"/>
        </w:rPr>
        <w:t>ACRYLIC</w:t>
      </w:r>
      <w:r w:rsidRPr="000A6822">
        <w:t>), внутри материала присутствует объемное угловое рассеяние, угол рассеяния 60°, средняя длина пути пробега луча до рассеяния 0.1 мм. Изобразить диаграмму направленности в плоскостях, находящихся под углами 90°, 60°, 30° и 0° к излучающей плоскости и оценить выходную мощность. Описать причины потерь мощности.</w:t>
      </w:r>
    </w:p>
    <w:p w:rsidR="00F739C5" w:rsidRDefault="00F739C5">
      <w:r>
        <w:br w:type="page"/>
      </w:r>
    </w:p>
    <w:p w:rsidR="00C03648" w:rsidRPr="00F739C5" w:rsidRDefault="00C03648" w:rsidP="00F739C5">
      <w:pPr>
        <w:ind w:firstLine="0"/>
        <w:jc w:val="both"/>
      </w:pPr>
    </w:p>
    <w:p w:rsidR="00C03648" w:rsidRDefault="009536C5" w:rsidP="009536C5">
      <w:pPr>
        <w:jc w:val="both"/>
        <w:rPr>
          <w:b/>
          <w:bCs/>
        </w:rPr>
      </w:pPr>
      <w:r>
        <w:rPr>
          <w:b/>
          <w:bCs/>
        </w:rPr>
        <w:t>Лабораторная работа №</w:t>
      </w:r>
      <w:r w:rsidR="00C03648" w:rsidRPr="00C03648">
        <w:rPr>
          <w:b/>
          <w:bCs/>
        </w:rPr>
        <w:t>3 Моделирование компонентов оптической системы светодиодных светильников в непоследовательном режиме трассировки лучей: отражатели и светоотражающие корпуса</w:t>
      </w:r>
    </w:p>
    <w:p w:rsidR="00F739C5" w:rsidRPr="00C03648" w:rsidRDefault="00F739C5" w:rsidP="009536C5">
      <w:pPr>
        <w:jc w:val="both"/>
      </w:pPr>
    </w:p>
    <w:p w:rsidR="00C03648" w:rsidRPr="00C03648" w:rsidRDefault="00C03648" w:rsidP="009536C5">
      <w:pPr>
        <w:jc w:val="both"/>
      </w:pPr>
      <w:r w:rsidRPr="00C03648">
        <w:t xml:space="preserve">Целью работы является освоение инструментов программы </w:t>
      </w:r>
      <w:r w:rsidRPr="00C03648">
        <w:rPr>
          <w:lang w:val="en-US"/>
        </w:rPr>
        <w:t>ZEMAX</w:t>
      </w:r>
      <w:r w:rsidRPr="00C03648">
        <w:t xml:space="preserve"> для моделирования отражателей и светоотражающих корпусов, являющихся компонентами оптической системы светодиодных светильников.</w:t>
      </w:r>
    </w:p>
    <w:p w:rsidR="00C03648" w:rsidRPr="00C03648" w:rsidRDefault="00C03648" w:rsidP="009536C5">
      <w:pPr>
        <w:jc w:val="both"/>
      </w:pPr>
      <w:r w:rsidRPr="00C03648">
        <w:t>Для непрозрачных объектов и их поверхностей необходимо указать, каким образом ведут себя лучи после попадания на эти поверхности: рассеиваются, поглощаются, отражаются. Самый простой вариант задания свойства поверхности - это указать в столбце материала (</w:t>
      </w:r>
      <w:r w:rsidRPr="00C03648">
        <w:rPr>
          <w:lang w:val="en-US"/>
        </w:rPr>
        <w:t>Material</w:t>
      </w:r>
      <w:r w:rsidRPr="00C03648">
        <w:t xml:space="preserve">) либо </w:t>
      </w:r>
      <w:r w:rsidRPr="00C03648">
        <w:rPr>
          <w:lang w:val="en-US"/>
        </w:rPr>
        <w:t>ABSORB</w:t>
      </w:r>
      <w:r w:rsidRPr="00C03648">
        <w:t xml:space="preserve"> - тогда поверхность объекта будет поглощать все падающие на нее лучи, либо </w:t>
      </w:r>
      <w:r w:rsidRPr="00C03648">
        <w:rPr>
          <w:lang w:val="en-US"/>
        </w:rPr>
        <w:t>MIRROR</w:t>
      </w:r>
      <w:r w:rsidRPr="00C03648">
        <w:t xml:space="preserve"> - тогда поверхность будет зеркально отражать все падающие на нее лучи без поглощения. Но в реальных задачах свойства поверхности всегда сложнее: при попадании луча на поверхность часть его мощности может поглотиться, сам луч может рассеяться, и дальнейшее моделирование будет производиться уже для нескольких лучей, направление и мощность каждого из которых будет определяться исходя из заданной на поверхности модели рассеяния.</w:t>
      </w:r>
    </w:p>
    <w:p w:rsidR="00C03648" w:rsidRPr="00C03648" w:rsidRDefault="00C03648" w:rsidP="009536C5">
      <w:pPr>
        <w:jc w:val="both"/>
      </w:pPr>
      <w:r w:rsidRPr="00C03648">
        <w:t xml:space="preserve">Свойства поверхностного рассеяния задаются в свойствах объекта во вкладке </w:t>
      </w:r>
      <w:r w:rsidRPr="00C03648">
        <w:rPr>
          <w:lang w:val="en-US"/>
        </w:rPr>
        <w:t>Coat</w:t>
      </w:r>
      <w:r w:rsidRPr="00C03648">
        <w:t>/</w:t>
      </w:r>
      <w:r w:rsidRPr="00C03648">
        <w:rPr>
          <w:lang w:val="en-US"/>
        </w:rPr>
        <w:t>Scatter</w:t>
      </w:r>
      <w:r w:rsidRPr="00C03648">
        <w:t>. Для задания свойств рассеяния сначала надо выбрать поверхность объекта, на которой будут задаваться рассеивающие свойства (</w:t>
      </w:r>
      <w:r w:rsidRPr="00C03648">
        <w:rPr>
          <w:lang w:val="en-US"/>
        </w:rPr>
        <w:t>Face</w:t>
      </w:r>
      <w:r w:rsidRPr="00C03648">
        <w:t>). Затем определить тип поверхности (</w:t>
      </w:r>
      <w:r w:rsidRPr="00C03648">
        <w:rPr>
          <w:lang w:val="en-US"/>
        </w:rPr>
        <w:t>Face</w:t>
      </w:r>
      <w:r w:rsidRPr="00C03648">
        <w:t xml:space="preserve"> </w:t>
      </w:r>
      <w:r w:rsidRPr="00C03648">
        <w:rPr>
          <w:lang w:val="en-US"/>
        </w:rPr>
        <w:t>Is</w:t>
      </w:r>
      <w:r w:rsidRPr="00C03648">
        <w:t>): отражающая (</w:t>
      </w:r>
      <w:r w:rsidRPr="00C03648">
        <w:rPr>
          <w:lang w:val="en-US"/>
        </w:rPr>
        <w:t>Reflective</w:t>
      </w:r>
      <w:r w:rsidRPr="00C03648">
        <w:t>), поглощающая (</w:t>
      </w:r>
      <w:r w:rsidRPr="00C03648">
        <w:rPr>
          <w:lang w:val="en-US"/>
        </w:rPr>
        <w:t>Absorbing</w:t>
      </w:r>
      <w:r w:rsidRPr="00C03648">
        <w:t>), по умолчанию (</w:t>
      </w:r>
      <w:r w:rsidRPr="00C03648">
        <w:rPr>
          <w:lang w:val="en-US"/>
        </w:rPr>
        <w:t>Object</w:t>
      </w:r>
      <w:r w:rsidRPr="00C03648">
        <w:t xml:space="preserve"> </w:t>
      </w:r>
      <w:r w:rsidRPr="00C03648">
        <w:rPr>
          <w:lang w:val="en-US"/>
        </w:rPr>
        <w:t>Default</w:t>
      </w:r>
      <w:r w:rsidRPr="00C03648">
        <w:t xml:space="preserve">) -означает, что свойства поверхности сочетают в себе отражение, поглощение и рассеяние. В </w:t>
      </w:r>
      <w:r w:rsidRPr="00C03648">
        <w:rPr>
          <w:lang w:val="en-US"/>
        </w:rPr>
        <w:t>ZEMAX</w:t>
      </w:r>
      <w:r w:rsidRPr="00C03648">
        <w:t xml:space="preserve"> есть библиотека покрытий (</w:t>
      </w:r>
      <w:r w:rsidRPr="00C03648">
        <w:rPr>
          <w:lang w:val="en-US"/>
        </w:rPr>
        <w:t>Coating</w:t>
      </w:r>
      <w:r w:rsidRPr="00C03648">
        <w:t>) с известными свойствами отражения, преломления, рассеяния и поглощения, которые можно использовать, и есть также возможность задать на поверхности определенные рассеивающие свойства с использованием различных моделей (</w:t>
      </w:r>
      <w:r w:rsidRPr="00C03648">
        <w:rPr>
          <w:lang w:val="en-US"/>
        </w:rPr>
        <w:t>Scatter</w:t>
      </w:r>
      <w:r w:rsidRPr="00C03648">
        <w:t xml:space="preserve"> </w:t>
      </w:r>
      <w:r w:rsidRPr="00C03648">
        <w:rPr>
          <w:lang w:val="en-US"/>
        </w:rPr>
        <w:t>Model</w:t>
      </w:r>
      <w:r w:rsidRPr="00C03648">
        <w:t>).</w:t>
      </w:r>
    </w:p>
    <w:p w:rsidR="00C03648" w:rsidRPr="00C03648" w:rsidRDefault="00C03648" w:rsidP="009536C5">
      <w:pPr>
        <w:jc w:val="both"/>
      </w:pPr>
      <w:r w:rsidRPr="00C03648">
        <w:t xml:space="preserve">На рисунке </w:t>
      </w:r>
      <w:r w:rsidR="00EF693E" w:rsidRPr="00EF693E">
        <w:t>3</w:t>
      </w:r>
      <w:r w:rsidRPr="00C03648">
        <w:t xml:space="preserve"> схематически изображен процесс попадания луча на поверхность и его разделение на зеркально отраженный луч и рассеянный луч.</w:t>
      </w:r>
    </w:p>
    <w:p w:rsidR="00C03648" w:rsidRPr="00C03648" w:rsidRDefault="00C03648" w:rsidP="009536C5">
      <w:pPr>
        <w:jc w:val="both"/>
      </w:pPr>
      <w:r w:rsidRPr="00C03648">
        <w:t xml:space="preserve">Далее во всех формулах индексы </w:t>
      </w:r>
      <w:proofErr w:type="spellStart"/>
      <w:proofErr w:type="gramStart"/>
      <w:r w:rsidRPr="00C03648">
        <w:rPr>
          <w:i/>
          <w:iCs/>
          <w:lang w:val="en-US"/>
        </w:rPr>
        <w:t>i</w:t>
      </w:r>
      <w:proofErr w:type="spellEnd"/>
      <w:r w:rsidRPr="00C03648">
        <w:rPr>
          <w:i/>
          <w:iCs/>
        </w:rPr>
        <w:t>,</w:t>
      </w:r>
      <w:r w:rsidRPr="00C03648">
        <w:rPr>
          <w:i/>
          <w:iCs/>
          <w:lang w:val="en-US"/>
        </w:rPr>
        <w:t>s</w:t>
      </w:r>
      <w:proofErr w:type="gramEnd"/>
      <w:r w:rsidRPr="00C03648">
        <w:rPr>
          <w:i/>
          <w:iCs/>
        </w:rPr>
        <w:t>,</w:t>
      </w:r>
      <w:r w:rsidRPr="00C03648">
        <w:rPr>
          <w:i/>
          <w:iCs/>
          <w:lang w:val="en-US"/>
        </w:rPr>
        <w:t>r</w:t>
      </w:r>
      <w:r w:rsidRPr="00C03648">
        <w:t xml:space="preserve"> соответствуют падающему (</w:t>
      </w:r>
      <w:r w:rsidRPr="00C03648">
        <w:rPr>
          <w:lang w:val="en-US"/>
        </w:rPr>
        <w:t>incident</w:t>
      </w:r>
      <w:r w:rsidRPr="00C03648">
        <w:t>), рассеянному (</w:t>
      </w:r>
      <w:r w:rsidRPr="00C03648">
        <w:rPr>
          <w:lang w:val="en-US"/>
        </w:rPr>
        <w:t>scattered</w:t>
      </w:r>
      <w:r w:rsidRPr="00C03648">
        <w:t>) и отраженному (</w:t>
      </w:r>
      <w:r w:rsidRPr="00C03648">
        <w:rPr>
          <w:lang w:val="en-US"/>
        </w:rPr>
        <w:t>reflected</w:t>
      </w:r>
      <w:r w:rsidRPr="00C03648">
        <w:t>) лучу.</w:t>
      </w:r>
    </w:p>
    <w:p w:rsidR="00C03648" w:rsidRPr="00C03648" w:rsidRDefault="00C03648" w:rsidP="009536C5">
      <w:pPr>
        <w:jc w:val="both"/>
      </w:pPr>
      <w:r w:rsidRPr="00C03648">
        <w:t xml:space="preserve">Проекции зеркально отраженного луча и рассеянного луча на поверхность обозначены на рисунке 6 векторами </w:t>
      </w:r>
      <w:r w:rsidRPr="00C03648">
        <w:rPr>
          <w:noProof/>
          <w:lang w:eastAsia="ru-RU"/>
        </w:rPr>
        <w:drawing>
          <wp:inline distT="0" distB="0" distL="0" distR="0" wp14:anchorId="3A306542" wp14:editId="6DA9703D">
            <wp:extent cx="180000" cy="1800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648">
        <w:t xml:space="preserve"> и </w:t>
      </w:r>
      <w:r w:rsidRPr="00C03648">
        <w:rPr>
          <w:noProof/>
          <w:lang w:eastAsia="ru-RU"/>
        </w:rPr>
        <w:drawing>
          <wp:inline distT="0" distB="0" distL="0" distR="0" wp14:anchorId="1843B725" wp14:editId="78D5B7F7">
            <wp:extent cx="140400" cy="198000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648">
        <w:t>соответственно.</w:t>
      </w:r>
    </w:p>
    <w:p w:rsidR="00C03648" w:rsidRPr="00C03648" w:rsidRDefault="00C03648" w:rsidP="009536C5">
      <w:pPr>
        <w:jc w:val="both"/>
      </w:pPr>
      <w:r w:rsidRPr="00C03648">
        <w:t xml:space="preserve">Величина вектора </w:t>
      </w:r>
      <w:r w:rsidRPr="00C03648">
        <w:rPr>
          <w:noProof/>
          <w:lang w:eastAsia="ru-RU"/>
        </w:rPr>
        <w:drawing>
          <wp:inline distT="0" distB="0" distL="0" distR="0" wp14:anchorId="39FF8168" wp14:editId="1A14443B">
            <wp:extent cx="180000" cy="1800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648">
        <w:t xml:space="preserve"> равна </w:t>
      </w:r>
      <w:r w:rsidRPr="00C03648">
        <w:rPr>
          <w:noProof/>
          <w:lang w:eastAsia="ru-RU"/>
        </w:rPr>
        <w:drawing>
          <wp:inline distT="0" distB="0" distL="0" distR="0" wp14:anchorId="168A4FEC" wp14:editId="5328C4F5">
            <wp:extent cx="309600" cy="18000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648">
        <w:t>, а величина вектора</w:t>
      </w:r>
      <w:r w:rsidRPr="00C03648">
        <w:rPr>
          <w:noProof/>
          <w:lang w:eastAsia="ru-RU"/>
        </w:rPr>
        <w:drawing>
          <wp:inline distT="0" distB="0" distL="0" distR="0" wp14:anchorId="5E18DBFF" wp14:editId="7ABC9C2D">
            <wp:extent cx="140400" cy="198000"/>
            <wp:effectExtent l="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648">
        <w:t xml:space="preserve"> составляет </w:t>
      </w:r>
      <w:r w:rsidRPr="00C03648">
        <w:rPr>
          <w:noProof/>
          <w:lang w:eastAsia="ru-RU"/>
        </w:rPr>
        <w:drawing>
          <wp:inline distT="0" distB="0" distL="0" distR="0" wp14:anchorId="30C062AF" wp14:editId="5F96A279">
            <wp:extent cx="324000" cy="147600"/>
            <wp:effectExtent l="0" t="0" r="0" b="508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648">
        <w:t>.</w:t>
      </w:r>
    </w:p>
    <w:p w:rsidR="00C03648" w:rsidRDefault="00C03648" w:rsidP="009536C5">
      <w:pPr>
        <w:jc w:val="both"/>
      </w:pPr>
      <w:r w:rsidRPr="00C03648">
        <w:t xml:space="preserve">Рассеяние света на поверхности характеризуется функцией двунаправленного поверхностного рассеяния (англ. </w:t>
      </w:r>
      <w:r w:rsidRPr="00C03648">
        <w:rPr>
          <w:lang w:val="en-US"/>
        </w:rPr>
        <w:t>Bi-Directional Scatter Distribution Function (BSDF)):</w:t>
      </w:r>
    </w:p>
    <w:p w:rsidR="00F739C5" w:rsidRPr="00F739C5" w:rsidRDefault="00F739C5" w:rsidP="009536C5">
      <w:pPr>
        <w:jc w:val="both"/>
      </w:pPr>
    </w:p>
    <w:p w:rsidR="00C03648" w:rsidRPr="00C03648" w:rsidRDefault="00C03648" w:rsidP="009536C5">
      <w:pPr>
        <w:jc w:val="both"/>
        <w:rPr>
          <w:lang w:val="en-US"/>
        </w:rPr>
      </w:pPr>
    </w:p>
    <w:p w:rsidR="00C03648" w:rsidRDefault="00C03648" w:rsidP="009536C5">
      <w:pPr>
        <w:jc w:val="center"/>
      </w:pPr>
      <w:r w:rsidRPr="00C03648">
        <w:rPr>
          <w:noProof/>
          <w:lang w:eastAsia="ru-RU"/>
        </w:rPr>
        <w:drawing>
          <wp:inline distT="0" distB="0" distL="0" distR="0" wp14:anchorId="30E3E010" wp14:editId="31179311">
            <wp:extent cx="2557272" cy="420624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C5" w:rsidRPr="00F739C5" w:rsidRDefault="00F739C5" w:rsidP="009536C5">
      <w:pPr>
        <w:jc w:val="center"/>
      </w:pPr>
    </w:p>
    <w:p w:rsidR="00C03648" w:rsidRPr="009536C5" w:rsidRDefault="00C03648" w:rsidP="009536C5">
      <w:pPr>
        <w:ind w:firstLine="0"/>
        <w:jc w:val="both"/>
      </w:pPr>
      <w:r w:rsidRPr="00C03648">
        <w:t xml:space="preserve">здесь </w:t>
      </w:r>
      <w:r w:rsidRPr="00C03648">
        <w:rPr>
          <w:i/>
          <w:iCs/>
          <w:lang w:val="en-US"/>
        </w:rPr>
        <w:t>L</w:t>
      </w:r>
      <w:r w:rsidRPr="00C03648">
        <w:t xml:space="preserve"> - яркость, </w:t>
      </w:r>
      <w:r w:rsidRPr="00C03648">
        <w:rPr>
          <w:i/>
          <w:iCs/>
        </w:rPr>
        <w:t>Е</w:t>
      </w:r>
      <w:r w:rsidRPr="00C03648">
        <w:t xml:space="preserve"> - освещенность, полярные координаты </w:t>
      </w:r>
      <w:proofErr w:type="gramStart"/>
      <w:r w:rsidRPr="00C03648">
        <w:t xml:space="preserve">луча:   </w:t>
      </w:r>
      <w:proofErr w:type="gramEnd"/>
      <w:r w:rsidR="009A5C9E">
        <w:t>θ</w:t>
      </w:r>
      <w:r w:rsidR="009536C5">
        <w:t xml:space="preserve"> -</w:t>
      </w:r>
      <w:r w:rsidR="009536C5" w:rsidRPr="009536C5">
        <w:t xml:space="preserve"> </w:t>
      </w:r>
      <w:r w:rsidRPr="00C03648">
        <w:t xml:space="preserve">нормальный </w:t>
      </w:r>
      <w:proofErr w:type="spellStart"/>
      <w:r w:rsidRPr="00C03648">
        <w:t>угол.</w:t>
      </w:r>
      <w:r w:rsidR="009A5C9E">
        <w:t>φ</w:t>
      </w:r>
      <w:proofErr w:type="spellEnd"/>
      <w:r w:rsidRPr="00C03648">
        <w:t>- азимутальный угол.</w:t>
      </w:r>
    </w:p>
    <w:p w:rsidR="009A5C9E" w:rsidRPr="009536C5" w:rsidRDefault="009A5C9E" w:rsidP="009536C5">
      <w:pPr>
        <w:jc w:val="both"/>
      </w:pPr>
    </w:p>
    <w:p w:rsidR="009A5C9E" w:rsidRDefault="009A5C9E" w:rsidP="009536C5">
      <w:pPr>
        <w:jc w:val="center"/>
        <w:rPr>
          <w:lang w:val="en-US"/>
        </w:rPr>
      </w:pPr>
      <w:r w:rsidRPr="009A5C9E">
        <w:rPr>
          <w:noProof/>
          <w:lang w:eastAsia="ru-RU"/>
        </w:rPr>
        <w:lastRenderedPageBreak/>
        <w:drawing>
          <wp:inline distT="0" distB="0" distL="0" distR="0" wp14:anchorId="7071B110" wp14:editId="54A2B45D">
            <wp:extent cx="3532632" cy="2173224"/>
            <wp:effectExtent l="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2632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9E" w:rsidRPr="009A5C9E" w:rsidRDefault="009A5C9E" w:rsidP="009536C5">
      <w:pPr>
        <w:jc w:val="both"/>
        <w:rPr>
          <w:lang w:val="en-US"/>
        </w:rPr>
      </w:pPr>
    </w:p>
    <w:p w:rsidR="00C03648" w:rsidRPr="00EF693E" w:rsidRDefault="009A5C9E" w:rsidP="009536C5">
      <w:pPr>
        <w:jc w:val="both"/>
      </w:pPr>
      <w:r>
        <w:t xml:space="preserve">Рисунок </w:t>
      </w:r>
      <w:r w:rsidR="00EF693E" w:rsidRPr="00EF693E">
        <w:t>3</w:t>
      </w:r>
      <w:r>
        <w:t xml:space="preserve"> Схематическое изображение падающего (I), зеркально</w:t>
      </w:r>
      <w:r w:rsidRPr="009A5C9E">
        <w:t xml:space="preserve"> </w:t>
      </w:r>
      <w:r>
        <w:t>отраженного (R) и рассеянного (S) луча, относительно нормали к</w:t>
      </w:r>
      <w:r w:rsidRPr="009A5C9E">
        <w:t xml:space="preserve"> </w:t>
      </w:r>
      <w:r>
        <w:t>поверхности (N)</w:t>
      </w:r>
    </w:p>
    <w:p w:rsidR="009A5C9E" w:rsidRPr="00EF693E" w:rsidRDefault="009A5C9E" w:rsidP="009536C5">
      <w:pPr>
        <w:jc w:val="both"/>
      </w:pPr>
    </w:p>
    <w:p w:rsidR="009A5C9E" w:rsidRPr="009A5C9E" w:rsidRDefault="009A5C9E" w:rsidP="009536C5">
      <w:pPr>
        <w:jc w:val="both"/>
      </w:pPr>
      <w:r w:rsidRPr="009A5C9E">
        <w:t xml:space="preserve">Функция </w:t>
      </w:r>
      <w:r w:rsidRPr="009A5C9E">
        <w:rPr>
          <w:i/>
          <w:iCs/>
          <w:lang w:val="en-US"/>
        </w:rPr>
        <w:t>BSDF</w:t>
      </w:r>
      <w:r w:rsidRPr="009A5C9E">
        <w:t xml:space="preserve"> может быть определена как функция вектора </w:t>
      </w:r>
      <w:r w:rsidRPr="009A5C9E">
        <w:rPr>
          <w:noProof/>
          <w:lang w:eastAsia="ru-RU"/>
        </w:rPr>
        <w:drawing>
          <wp:inline distT="0" distB="0" distL="0" distR="0" wp14:anchorId="00EE2FE0" wp14:editId="4CAF60EB">
            <wp:extent cx="118800" cy="165600"/>
            <wp:effectExtent l="0" t="0" r="0" b="635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C9E">
        <w:t xml:space="preserve"> который представляет собой разность векторов </w:t>
      </w:r>
      <w:r w:rsidRPr="00C03648">
        <w:rPr>
          <w:noProof/>
          <w:lang w:eastAsia="ru-RU"/>
        </w:rPr>
        <w:drawing>
          <wp:inline distT="0" distB="0" distL="0" distR="0" wp14:anchorId="7F25E837" wp14:editId="6C4A9145">
            <wp:extent cx="180000" cy="180000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648">
        <w:t xml:space="preserve"> и </w:t>
      </w:r>
      <w:r w:rsidRPr="00C03648">
        <w:rPr>
          <w:noProof/>
          <w:lang w:eastAsia="ru-RU"/>
        </w:rPr>
        <w:drawing>
          <wp:inline distT="0" distB="0" distL="0" distR="0" wp14:anchorId="03B3F7AF" wp14:editId="2A31B28B">
            <wp:extent cx="140400" cy="198000"/>
            <wp:effectExtent l="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C9E">
        <w:t xml:space="preserve">. Несложно догадаться, что если величина вектора </w:t>
      </w:r>
      <w:r w:rsidRPr="009A5C9E">
        <w:rPr>
          <w:noProof/>
          <w:lang w:eastAsia="ru-RU"/>
        </w:rPr>
        <w:drawing>
          <wp:inline distT="0" distB="0" distL="0" distR="0" wp14:anchorId="4F9B3A4A" wp14:editId="111800C7">
            <wp:extent cx="118800" cy="165600"/>
            <wp:effectExtent l="0" t="0" r="0" b="635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C9E">
        <w:t xml:space="preserve"> равна нулю, то отраженный зеркально и рассеянный луч совпадают.</w:t>
      </w:r>
    </w:p>
    <w:p w:rsidR="009A5C9E" w:rsidRDefault="009A5C9E" w:rsidP="009536C5">
      <w:pPr>
        <w:jc w:val="both"/>
        <w:rPr>
          <w:lang w:val="en-US"/>
        </w:rPr>
      </w:pPr>
      <w:r w:rsidRPr="009A5C9E">
        <w:t xml:space="preserve">Интеграл функции </w:t>
      </w:r>
      <w:r w:rsidRPr="009A5C9E">
        <w:rPr>
          <w:i/>
          <w:iCs/>
          <w:lang w:val="en-US"/>
        </w:rPr>
        <w:t>BDSF</w:t>
      </w:r>
      <w:r w:rsidRPr="009A5C9E">
        <w:t xml:space="preserve"> по всем возможным углам рассеяния (в пределах полусферы) называется полным интегралом рассеяния (англ. </w:t>
      </w:r>
      <w:r w:rsidRPr="009A5C9E">
        <w:rPr>
          <w:lang w:val="en-US"/>
        </w:rPr>
        <w:t>Total</w:t>
      </w:r>
      <w:r w:rsidRPr="009A5C9E">
        <w:t xml:space="preserve"> </w:t>
      </w:r>
      <w:r w:rsidRPr="009A5C9E">
        <w:rPr>
          <w:lang w:val="en-US"/>
        </w:rPr>
        <w:t>Integrated</w:t>
      </w:r>
      <w:r w:rsidRPr="009A5C9E">
        <w:t xml:space="preserve"> </w:t>
      </w:r>
      <w:r w:rsidRPr="009A5C9E">
        <w:rPr>
          <w:lang w:val="en-US"/>
        </w:rPr>
        <w:t>Scatter</w:t>
      </w:r>
      <w:r w:rsidRPr="009A5C9E">
        <w:t xml:space="preserve"> (</w:t>
      </w:r>
      <w:proofErr w:type="spellStart"/>
      <w:r w:rsidRPr="009A5C9E">
        <w:rPr>
          <w:lang w:val="en-US"/>
        </w:rPr>
        <w:t>TiS</w:t>
      </w:r>
      <w:proofErr w:type="spellEnd"/>
      <w:r w:rsidRPr="009A5C9E">
        <w:t>)):</w:t>
      </w:r>
    </w:p>
    <w:p w:rsidR="009A5C9E" w:rsidRDefault="009A5C9E" w:rsidP="009536C5">
      <w:pPr>
        <w:jc w:val="both"/>
        <w:rPr>
          <w:lang w:val="en-US"/>
        </w:rPr>
      </w:pPr>
    </w:p>
    <w:p w:rsidR="009A5C9E" w:rsidRDefault="009A5C9E" w:rsidP="009536C5">
      <w:pPr>
        <w:jc w:val="center"/>
        <w:rPr>
          <w:lang w:val="en-US"/>
        </w:rPr>
      </w:pPr>
      <w:r w:rsidRPr="009A5C9E">
        <w:rPr>
          <w:noProof/>
          <w:lang w:eastAsia="ru-RU"/>
        </w:rPr>
        <w:drawing>
          <wp:inline distT="0" distB="0" distL="0" distR="0" wp14:anchorId="60E2883D" wp14:editId="6D9183F8">
            <wp:extent cx="3980688" cy="405384"/>
            <wp:effectExtent l="0" t="0" r="127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9E" w:rsidRPr="009A5C9E" w:rsidRDefault="009A5C9E" w:rsidP="009536C5">
      <w:pPr>
        <w:jc w:val="both"/>
        <w:rPr>
          <w:lang w:val="en-US"/>
        </w:rPr>
      </w:pPr>
    </w:p>
    <w:p w:rsidR="009A5C9E" w:rsidRPr="009A5C9E" w:rsidRDefault="009A5C9E" w:rsidP="009536C5">
      <w:pPr>
        <w:jc w:val="both"/>
      </w:pPr>
      <w:r w:rsidRPr="009A5C9E">
        <w:t xml:space="preserve">В </w:t>
      </w:r>
      <w:r w:rsidRPr="009A5C9E">
        <w:rPr>
          <w:lang w:val="en-US"/>
        </w:rPr>
        <w:t>ZEMAX</w:t>
      </w:r>
      <w:r w:rsidRPr="009A5C9E">
        <w:t xml:space="preserve"> доступно семь вариантов задания рассеяния: нет рассеяния (</w:t>
      </w:r>
      <w:r w:rsidRPr="009A5C9E">
        <w:rPr>
          <w:lang w:val="en-US"/>
        </w:rPr>
        <w:t>none</w:t>
      </w:r>
      <w:r w:rsidRPr="009A5C9E">
        <w:t xml:space="preserve">), </w:t>
      </w:r>
      <w:proofErr w:type="spellStart"/>
      <w:r w:rsidRPr="009A5C9E">
        <w:t>ламбертовское</w:t>
      </w:r>
      <w:proofErr w:type="spellEnd"/>
      <w:r w:rsidRPr="009A5C9E">
        <w:t xml:space="preserve"> (</w:t>
      </w:r>
      <w:proofErr w:type="spellStart"/>
      <w:r w:rsidRPr="009A5C9E">
        <w:rPr>
          <w:lang w:val="en-US"/>
        </w:rPr>
        <w:t>Lambertian</w:t>
      </w:r>
      <w:proofErr w:type="spellEnd"/>
      <w:r w:rsidRPr="009A5C9E">
        <w:t>), гауссово (</w:t>
      </w:r>
      <w:r w:rsidRPr="009A5C9E">
        <w:rPr>
          <w:lang w:val="en-US"/>
        </w:rPr>
        <w:t>Gaussian</w:t>
      </w:r>
      <w:r w:rsidRPr="009A5C9E">
        <w:t xml:space="preserve">), </w:t>
      </w:r>
      <w:proofErr w:type="spellStart"/>
      <w:r w:rsidRPr="009A5C9E">
        <w:rPr>
          <w:lang w:val="en-US"/>
        </w:rPr>
        <w:t>ABg</w:t>
      </w:r>
      <w:proofErr w:type="spellEnd"/>
      <w:r w:rsidRPr="009A5C9E">
        <w:t xml:space="preserve">, </w:t>
      </w:r>
      <w:r w:rsidRPr="009A5C9E">
        <w:rPr>
          <w:lang w:val="en-US"/>
        </w:rPr>
        <w:t>ABG</w:t>
      </w:r>
      <w:r w:rsidRPr="009A5C9E">
        <w:t xml:space="preserve"> </w:t>
      </w:r>
      <w:r w:rsidRPr="009A5C9E">
        <w:rPr>
          <w:lang w:val="en-US"/>
        </w:rPr>
        <w:t>File</w:t>
      </w:r>
      <w:r w:rsidRPr="009A5C9E">
        <w:t xml:space="preserve">, </w:t>
      </w:r>
      <w:r w:rsidRPr="009A5C9E">
        <w:rPr>
          <w:lang w:val="en-US"/>
        </w:rPr>
        <w:t>BSDF</w:t>
      </w:r>
      <w:r w:rsidRPr="009A5C9E">
        <w:t>, пользовательская модель.</w:t>
      </w:r>
    </w:p>
    <w:p w:rsidR="009A5C9E" w:rsidRPr="009A5C9E" w:rsidRDefault="009A5C9E" w:rsidP="009536C5">
      <w:pPr>
        <w:jc w:val="both"/>
      </w:pPr>
      <w:r w:rsidRPr="009A5C9E">
        <w:t xml:space="preserve">Отсутствие рассеяния означает, что функция </w:t>
      </w:r>
      <w:r w:rsidRPr="009A5C9E">
        <w:rPr>
          <w:i/>
          <w:iCs/>
          <w:lang w:val="en-US"/>
        </w:rPr>
        <w:t>BSDF</w:t>
      </w:r>
      <w:r w:rsidRPr="009A5C9E">
        <w:t xml:space="preserve"> равна нулю, и величина вектора </w:t>
      </w:r>
      <w:r w:rsidRPr="009A5C9E">
        <w:rPr>
          <w:noProof/>
          <w:lang w:eastAsia="ru-RU"/>
        </w:rPr>
        <w:drawing>
          <wp:inline distT="0" distB="0" distL="0" distR="0" wp14:anchorId="0280ABF2" wp14:editId="1D511724">
            <wp:extent cx="118800" cy="165600"/>
            <wp:effectExtent l="0" t="0" r="0" b="635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C9E">
        <w:t xml:space="preserve"> равна нулю.</w:t>
      </w:r>
    </w:p>
    <w:p w:rsidR="009A5C9E" w:rsidRPr="009A5C9E" w:rsidRDefault="009A5C9E" w:rsidP="009536C5">
      <w:pPr>
        <w:jc w:val="both"/>
      </w:pPr>
      <w:r w:rsidRPr="009A5C9E">
        <w:t xml:space="preserve">При </w:t>
      </w:r>
      <w:proofErr w:type="spellStart"/>
      <w:r w:rsidRPr="009A5C9E">
        <w:t>ламбертовском</w:t>
      </w:r>
      <w:proofErr w:type="spellEnd"/>
      <w:r w:rsidRPr="009A5C9E">
        <w:t xml:space="preserve"> рассеянии (</w:t>
      </w:r>
      <w:proofErr w:type="spellStart"/>
      <w:r w:rsidRPr="009A5C9E">
        <w:rPr>
          <w:lang w:val="en-US"/>
        </w:rPr>
        <w:t>Lambertian</w:t>
      </w:r>
      <w:proofErr w:type="spellEnd"/>
      <w:r w:rsidRPr="009A5C9E">
        <w:t xml:space="preserve"> </w:t>
      </w:r>
      <w:r w:rsidRPr="009A5C9E">
        <w:rPr>
          <w:lang w:val="en-US"/>
        </w:rPr>
        <w:t>scattering</w:t>
      </w:r>
      <w:r w:rsidRPr="009A5C9E">
        <w:t>) рассеяние света на поверхности происходит по всем направлениям и не зависит от угла падения луча. Функция</w:t>
      </w:r>
      <w:r w:rsidRPr="009A5C9E">
        <w:rPr>
          <w:i/>
          <w:iCs/>
          <w:lang w:val="en-US"/>
        </w:rPr>
        <w:t>BSDF</w:t>
      </w:r>
      <w:r w:rsidRPr="009A5C9E">
        <w:t xml:space="preserve"> равна </w:t>
      </w:r>
      <w:r w:rsidRPr="009A5C9E">
        <w:rPr>
          <w:noProof/>
          <w:lang w:eastAsia="ru-RU"/>
        </w:rPr>
        <w:drawing>
          <wp:inline distT="0" distB="0" distL="0" distR="0" wp14:anchorId="4AF18AB5" wp14:editId="2F632F4D">
            <wp:extent cx="226800" cy="176400"/>
            <wp:effectExtent l="0" t="0" r="1905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8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C9E">
        <w:t xml:space="preserve">Интенсивность рассеянного света пропорциональна </w:t>
      </w:r>
      <w:r w:rsidRPr="009A5C9E">
        <w:rPr>
          <w:noProof/>
          <w:lang w:eastAsia="ru-RU"/>
        </w:rPr>
        <w:drawing>
          <wp:inline distT="0" distB="0" distL="0" distR="0" wp14:anchorId="0B1A65E2" wp14:editId="0EC33877">
            <wp:extent cx="342000" cy="187200"/>
            <wp:effectExtent l="0" t="0" r="1270" b="381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C9E">
        <w:t xml:space="preserve">.    Большинство    диффузно    отражающих поверхностей имеет рассеивающие свойства, близкие к </w:t>
      </w:r>
      <w:proofErr w:type="spellStart"/>
      <w:r w:rsidRPr="009A5C9E">
        <w:t>ламбертовскому</w:t>
      </w:r>
      <w:proofErr w:type="spellEnd"/>
      <w:r w:rsidRPr="009A5C9E">
        <w:t xml:space="preserve"> рассеянию.</w:t>
      </w:r>
    </w:p>
    <w:p w:rsidR="009A5C9E" w:rsidRPr="009A5C9E" w:rsidRDefault="009A5C9E" w:rsidP="009536C5">
      <w:pPr>
        <w:jc w:val="both"/>
      </w:pPr>
      <w:r w:rsidRPr="009A5C9E">
        <w:t>При гауссовом рассеянии (</w:t>
      </w:r>
      <w:r w:rsidRPr="009A5C9E">
        <w:rPr>
          <w:lang w:val="en-US"/>
        </w:rPr>
        <w:t>Gaussian</w:t>
      </w:r>
      <w:r w:rsidRPr="009A5C9E">
        <w:t xml:space="preserve"> </w:t>
      </w:r>
      <w:r w:rsidRPr="009A5C9E">
        <w:rPr>
          <w:lang w:val="en-US"/>
        </w:rPr>
        <w:t>scattering</w:t>
      </w:r>
      <w:r w:rsidRPr="009A5C9E">
        <w:t xml:space="preserve">) функция </w:t>
      </w:r>
      <w:r w:rsidRPr="009A5C9E">
        <w:rPr>
          <w:i/>
          <w:iCs/>
          <w:lang w:val="en-US"/>
        </w:rPr>
        <w:t>BSDF</w:t>
      </w:r>
      <w:r w:rsidRPr="009A5C9E">
        <w:rPr>
          <w:i/>
          <w:iCs/>
        </w:rPr>
        <w:t xml:space="preserve"> </w:t>
      </w:r>
      <w:r w:rsidRPr="009A5C9E">
        <w:t>определяется следующим образом:</w:t>
      </w:r>
    </w:p>
    <w:p w:rsidR="009A5C9E" w:rsidRDefault="009A5C9E" w:rsidP="009536C5">
      <w:pPr>
        <w:jc w:val="center"/>
        <w:rPr>
          <w:lang w:val="en-US"/>
        </w:rPr>
      </w:pPr>
      <w:r w:rsidRPr="009A5C9E">
        <w:rPr>
          <w:noProof/>
          <w:lang w:eastAsia="ru-RU"/>
        </w:rPr>
        <w:drawing>
          <wp:inline distT="0" distB="0" distL="0" distR="0" wp14:anchorId="7259EAE5" wp14:editId="7E953FD5">
            <wp:extent cx="1737360" cy="405384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9E" w:rsidRPr="009A5C9E" w:rsidRDefault="009A5C9E" w:rsidP="009536C5">
      <w:pPr>
        <w:ind w:firstLine="0"/>
        <w:jc w:val="both"/>
      </w:pPr>
      <w:r w:rsidRPr="009A5C9E">
        <w:t xml:space="preserve">где </w:t>
      </w:r>
      <w:r w:rsidRPr="009A5C9E">
        <w:rPr>
          <w:i/>
          <w:iCs/>
        </w:rPr>
        <w:t>А</w:t>
      </w:r>
      <w:r w:rsidRPr="009A5C9E">
        <w:t xml:space="preserve"> — нормировочная константа. Распределение рассеянных лучей осесимметрично в пространстве направляющих косинусов. Безразмерная величина </w:t>
      </w:r>
      <w:r>
        <w:t>σ</w:t>
      </w:r>
      <w:r w:rsidRPr="009A5C9E">
        <w:t xml:space="preserve"> определяет ширину гауссова распределения. </w:t>
      </w:r>
      <w:proofErr w:type="gramStart"/>
      <w:r w:rsidRPr="009A5C9E">
        <w:t xml:space="preserve">Величины  </w:t>
      </w:r>
      <w:r>
        <w:t>σ</w:t>
      </w:r>
      <w:proofErr w:type="gramEnd"/>
      <w:r w:rsidRPr="009A5C9E">
        <w:t xml:space="preserve"> больше 5 приближают это рассеяние к </w:t>
      </w:r>
      <w:proofErr w:type="spellStart"/>
      <w:r w:rsidRPr="009A5C9E">
        <w:t>ламбертовскому</w:t>
      </w:r>
      <w:proofErr w:type="spellEnd"/>
      <w:r w:rsidRPr="009A5C9E">
        <w:t>.</w:t>
      </w:r>
    </w:p>
    <w:p w:rsidR="009A5C9E" w:rsidRPr="00960BF8" w:rsidRDefault="009A5C9E" w:rsidP="009536C5">
      <w:pPr>
        <w:jc w:val="both"/>
      </w:pPr>
      <w:r w:rsidRPr="009A5C9E">
        <w:t xml:space="preserve">Для модели рассеяния </w:t>
      </w:r>
      <w:proofErr w:type="spellStart"/>
      <w:r w:rsidRPr="009A5C9E">
        <w:rPr>
          <w:lang w:val="en-US"/>
        </w:rPr>
        <w:t>ABg</w:t>
      </w:r>
      <w:proofErr w:type="spellEnd"/>
      <w:r w:rsidRPr="009A5C9E">
        <w:t xml:space="preserve"> функция двунаправленного поверхностного рассеяния определяется следующим образом:</w:t>
      </w:r>
    </w:p>
    <w:p w:rsidR="009A5C9E" w:rsidRPr="009A5C9E" w:rsidRDefault="009A5C9E" w:rsidP="009536C5">
      <w:pPr>
        <w:jc w:val="center"/>
        <w:rPr>
          <w:lang w:val="en-US"/>
        </w:rPr>
      </w:pPr>
      <w:r w:rsidRPr="009A5C9E">
        <w:rPr>
          <w:noProof/>
          <w:lang w:eastAsia="ru-RU"/>
        </w:rPr>
        <w:drawing>
          <wp:inline distT="0" distB="0" distL="0" distR="0" wp14:anchorId="3EBEDD1E" wp14:editId="3B35A2C9">
            <wp:extent cx="1933575" cy="415215"/>
            <wp:effectExtent l="0" t="0" r="0" b="4445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t="10290"/>
                    <a:stretch/>
                  </pic:blipFill>
                  <pic:spPr bwMode="auto">
                    <a:xfrm>
                      <a:off x="0" y="0"/>
                      <a:ext cx="1935480" cy="41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C9E" w:rsidRPr="009A5C9E" w:rsidRDefault="009A5C9E" w:rsidP="009536C5">
      <w:pPr>
        <w:jc w:val="both"/>
      </w:pPr>
      <w:r w:rsidRPr="009A5C9E">
        <w:t xml:space="preserve">На коэффициенты этой модели накладываются следующие ограничения: </w:t>
      </w:r>
      <w:r w:rsidRPr="009A5C9E">
        <w:rPr>
          <w:noProof/>
          <w:lang w:eastAsia="ru-RU"/>
        </w:rPr>
        <w:drawing>
          <wp:inline distT="0" distB="0" distL="0" distR="0" wp14:anchorId="13B2DF86" wp14:editId="5035DDBD">
            <wp:extent cx="1443600" cy="237600"/>
            <wp:effectExtent l="0" t="0" r="4445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9E" w:rsidRPr="009A5C9E" w:rsidRDefault="009A5C9E" w:rsidP="009536C5">
      <w:pPr>
        <w:jc w:val="both"/>
      </w:pPr>
      <w:r w:rsidRPr="009A5C9E">
        <w:lastRenderedPageBreak/>
        <w:t>Эта модель часто используется для поверхностей со случайной изотропной шероховатостью, если характерные размеры шероховатости меньше длины волны падающего света, например, такими поверхностями могут быть полированные оптические поверхности.</w:t>
      </w:r>
    </w:p>
    <w:p w:rsidR="009A5C9E" w:rsidRPr="00960BF8" w:rsidRDefault="009A5C9E" w:rsidP="009536C5">
      <w:pPr>
        <w:jc w:val="both"/>
      </w:pPr>
      <w:r w:rsidRPr="009A5C9E">
        <w:t>Для учета рассеивающих и поглощающих свойств поверхности необходимо при запуске расчета поставить флаги - учет поляризации (</w:t>
      </w:r>
      <w:r w:rsidRPr="009A5C9E">
        <w:rPr>
          <w:lang w:val="en-US"/>
        </w:rPr>
        <w:t>Use</w:t>
      </w:r>
      <w:r w:rsidRPr="009A5C9E">
        <w:t xml:space="preserve"> </w:t>
      </w:r>
      <w:r w:rsidRPr="009A5C9E">
        <w:rPr>
          <w:lang w:val="en-US"/>
        </w:rPr>
        <w:t>Polarization</w:t>
      </w:r>
      <w:r w:rsidRPr="009A5C9E">
        <w:t>), учет разделения лучей (</w:t>
      </w:r>
      <w:r w:rsidRPr="009A5C9E">
        <w:rPr>
          <w:lang w:val="en-US"/>
        </w:rPr>
        <w:t>Split</w:t>
      </w:r>
      <w:r w:rsidRPr="009A5C9E">
        <w:t xml:space="preserve"> </w:t>
      </w:r>
      <w:r w:rsidRPr="009A5C9E">
        <w:rPr>
          <w:lang w:val="en-US"/>
        </w:rPr>
        <w:t>Rays</w:t>
      </w:r>
      <w:r w:rsidRPr="009A5C9E">
        <w:t>), рассеяние лучей (</w:t>
      </w:r>
      <w:r w:rsidRPr="009A5C9E">
        <w:rPr>
          <w:lang w:val="en-US"/>
        </w:rPr>
        <w:t>Scatter</w:t>
      </w:r>
      <w:r w:rsidRPr="009A5C9E">
        <w:t xml:space="preserve"> </w:t>
      </w:r>
      <w:r w:rsidRPr="009A5C9E">
        <w:rPr>
          <w:lang w:val="en-US"/>
        </w:rPr>
        <w:t>Rays</w:t>
      </w:r>
      <w:r w:rsidRPr="009A5C9E">
        <w:t>).</w:t>
      </w:r>
    </w:p>
    <w:p w:rsidR="009A5C9E" w:rsidRPr="009A5C9E" w:rsidRDefault="009A5C9E" w:rsidP="009536C5">
      <w:pPr>
        <w:jc w:val="both"/>
      </w:pPr>
      <w:r w:rsidRPr="009A5C9E">
        <w:t xml:space="preserve">На рисунке </w:t>
      </w:r>
      <w:r w:rsidR="00EF693E" w:rsidRPr="00EF693E">
        <w:t>4</w:t>
      </w:r>
      <w:r w:rsidRPr="009A5C9E">
        <w:t xml:space="preserve"> приведен пример моделирования рассеивающей поверхности в </w:t>
      </w:r>
      <w:r w:rsidRPr="009A5C9E">
        <w:rPr>
          <w:lang w:val="en-US"/>
        </w:rPr>
        <w:t>ZEMAX</w:t>
      </w:r>
      <w:r w:rsidRPr="009A5C9E">
        <w:t>: исходный луч попадает на такую поверхность и разделяется на несколько лучей, каждый из которых отслеживается в расчетах.</w:t>
      </w:r>
    </w:p>
    <w:p w:rsidR="009A5C9E" w:rsidRPr="00EF693E" w:rsidRDefault="009A5C9E" w:rsidP="009536C5">
      <w:pPr>
        <w:jc w:val="both"/>
      </w:pPr>
    </w:p>
    <w:p w:rsidR="009A5C9E" w:rsidRDefault="009A5C9E" w:rsidP="00F739C5">
      <w:pPr>
        <w:jc w:val="center"/>
        <w:rPr>
          <w:lang w:val="en-US"/>
        </w:rPr>
      </w:pPr>
      <w:r w:rsidRPr="009A5C9E">
        <w:rPr>
          <w:noProof/>
          <w:lang w:eastAsia="ru-RU"/>
        </w:rPr>
        <w:drawing>
          <wp:inline distT="0" distB="0" distL="0" distR="0" wp14:anchorId="3D886F21" wp14:editId="361C2C2A">
            <wp:extent cx="3797808" cy="2758440"/>
            <wp:effectExtent l="0" t="0" r="0" b="381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7808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9E" w:rsidRDefault="009A5C9E" w:rsidP="009536C5">
      <w:pPr>
        <w:jc w:val="both"/>
        <w:rPr>
          <w:lang w:val="en-US"/>
        </w:rPr>
      </w:pPr>
    </w:p>
    <w:p w:rsidR="009A5C9E" w:rsidRPr="009A5C9E" w:rsidRDefault="009A5C9E" w:rsidP="009536C5">
      <w:pPr>
        <w:jc w:val="both"/>
      </w:pPr>
      <w:r w:rsidRPr="009A5C9E">
        <w:t xml:space="preserve">Рисунок </w:t>
      </w:r>
      <w:r w:rsidR="00EF693E" w:rsidRPr="00EF693E">
        <w:t>4</w:t>
      </w:r>
      <w:r w:rsidRPr="009A5C9E">
        <w:t xml:space="preserve"> Пример моделирования рассеивающей поверхности в </w:t>
      </w:r>
      <w:r w:rsidRPr="009A5C9E">
        <w:rPr>
          <w:lang w:val="en-US"/>
        </w:rPr>
        <w:t>ZEMAX</w:t>
      </w:r>
    </w:p>
    <w:p w:rsidR="009A5C9E" w:rsidRPr="00EF693E" w:rsidRDefault="009A5C9E" w:rsidP="009536C5">
      <w:pPr>
        <w:jc w:val="both"/>
      </w:pPr>
      <w:r w:rsidRPr="009A5C9E">
        <w:t xml:space="preserve">В данной лабораторной работе будет проведено моделирование источника света, помещенного в отражатели с различной геометрией и с различными отражающими свойствами (рисунок </w:t>
      </w:r>
      <w:r w:rsidR="00EF693E" w:rsidRPr="00EF693E">
        <w:t>5</w:t>
      </w:r>
      <w:r w:rsidRPr="009A5C9E">
        <w:t>).</w:t>
      </w:r>
    </w:p>
    <w:p w:rsidR="009A5C9E" w:rsidRPr="00EF693E" w:rsidRDefault="009A5C9E" w:rsidP="009536C5">
      <w:pPr>
        <w:jc w:val="both"/>
      </w:pPr>
    </w:p>
    <w:p w:rsidR="009A5C9E" w:rsidRDefault="009A5C9E" w:rsidP="009536C5">
      <w:pPr>
        <w:jc w:val="center"/>
        <w:rPr>
          <w:lang w:val="en-US"/>
        </w:rPr>
      </w:pPr>
      <w:r w:rsidRPr="009A5C9E">
        <w:rPr>
          <w:noProof/>
          <w:lang w:eastAsia="ru-RU"/>
        </w:rPr>
        <w:drawing>
          <wp:inline distT="0" distB="0" distL="0" distR="0" wp14:anchorId="71D725AA" wp14:editId="65CCE5DD">
            <wp:extent cx="3890527" cy="1819275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91201" cy="181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9E" w:rsidRDefault="009A5C9E" w:rsidP="009536C5">
      <w:pPr>
        <w:jc w:val="both"/>
      </w:pPr>
      <w:r w:rsidRPr="009A5C9E">
        <w:t xml:space="preserve">Рисунок </w:t>
      </w:r>
      <w:r w:rsidR="00EF693E" w:rsidRPr="00EF693E">
        <w:t>5</w:t>
      </w:r>
      <w:r w:rsidRPr="009A5C9E">
        <w:t xml:space="preserve"> Источник света в светоотражающем корпусе: а) Модуль </w:t>
      </w:r>
      <w:r w:rsidRPr="009A5C9E">
        <w:rPr>
          <w:lang w:val="en-US"/>
        </w:rPr>
        <w:t>CREE</w:t>
      </w:r>
      <w:r w:rsidRPr="009A5C9E">
        <w:t xml:space="preserve"> </w:t>
      </w:r>
      <w:r w:rsidRPr="009A5C9E">
        <w:rPr>
          <w:lang w:val="en-US"/>
        </w:rPr>
        <w:t>XM</w:t>
      </w:r>
      <w:r w:rsidRPr="009A5C9E">
        <w:t>-</w:t>
      </w:r>
      <w:r w:rsidRPr="009A5C9E">
        <w:rPr>
          <w:lang w:val="en-US"/>
        </w:rPr>
        <w:t>L</w:t>
      </w:r>
      <w:r w:rsidRPr="009A5C9E">
        <w:t>2, б) упрощенная расчетная модель</w:t>
      </w:r>
    </w:p>
    <w:p w:rsidR="00F739C5" w:rsidRDefault="00F739C5" w:rsidP="009536C5">
      <w:pPr>
        <w:jc w:val="both"/>
      </w:pPr>
    </w:p>
    <w:p w:rsidR="00F739C5" w:rsidRPr="000A6822" w:rsidRDefault="00F739C5" w:rsidP="00F739C5">
      <w:pPr>
        <w:ind w:firstLine="0"/>
        <w:jc w:val="both"/>
      </w:pPr>
      <w:r w:rsidRPr="000A6822">
        <w:rPr>
          <w:b/>
          <w:bCs/>
        </w:rPr>
        <w:t>Варианты вы</w:t>
      </w:r>
      <w:r>
        <w:rPr>
          <w:b/>
          <w:bCs/>
        </w:rPr>
        <w:t>полнения лабораторной работы №</w:t>
      </w:r>
      <w:r w:rsidRPr="000A6822">
        <w:rPr>
          <w:b/>
          <w:bCs/>
        </w:rPr>
        <w:t>3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1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</w:t>
      </w:r>
      <w:r w:rsidRPr="000A6822">
        <w:lastRenderedPageBreak/>
        <w:t xml:space="preserve">длина волны излучения 445 </w:t>
      </w:r>
      <w:proofErr w:type="spellStart"/>
      <w:r w:rsidRPr="000A6822">
        <w:t>нм</w:t>
      </w:r>
      <w:proofErr w:type="spellEnd"/>
      <w:r w:rsidRPr="000A6822">
        <w:t>. Этот источник помещен на подложку, представляющую собой параллелепипед с размерами 4х4х1 мм.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На поверхность подложки установлен отражатель, представляющий собой усеченный конус, расширяющийся по мере удаления от источника света. Радиусы оснований конуса </w:t>
      </w:r>
      <w:r w:rsidRPr="000A6822">
        <w:rPr>
          <w:i/>
          <w:iCs/>
          <w:lang w:val="en-US"/>
        </w:rPr>
        <w:t>R</w:t>
      </w:r>
      <w:r w:rsidRPr="000A6822">
        <w:rPr>
          <w:i/>
          <w:iCs/>
          <w:vertAlign w:val="subscript"/>
        </w:rPr>
        <w:t>1</w:t>
      </w:r>
      <w:r w:rsidRPr="000A6822">
        <w:t xml:space="preserve"> = 2 мм, </w:t>
      </w:r>
      <w:r w:rsidRPr="000A6822">
        <w:rPr>
          <w:i/>
          <w:iCs/>
          <w:lang w:val="en-US"/>
        </w:rPr>
        <w:t>R</w:t>
      </w:r>
      <w:r w:rsidRPr="000A6822">
        <w:rPr>
          <w:i/>
          <w:iCs/>
          <w:vertAlign w:val="subscript"/>
        </w:rPr>
        <w:t>2</w:t>
      </w:r>
      <w:r w:rsidRPr="000A6822">
        <w:t xml:space="preserve"> = 3 мм, высота конуса 1 мм. Поверхность подложки полностью поглощает весь падающий на нее свет, поверхность усеченного конуса имеет отражающее покрытие </w:t>
      </w:r>
      <w:r w:rsidRPr="000A6822">
        <w:rPr>
          <w:lang w:val="en-US"/>
        </w:rPr>
        <w:t>I</w:t>
      </w:r>
      <w:r w:rsidRPr="000A6822">
        <w:t>.05 (95% энергии лучей зеркально отражаются, остальное поглощается).</w:t>
      </w:r>
    </w:p>
    <w:p w:rsidR="00F739C5" w:rsidRPr="000A6822" w:rsidRDefault="00F739C5" w:rsidP="00F739C5">
      <w:pPr>
        <w:ind w:firstLine="0"/>
        <w:jc w:val="both"/>
      </w:pPr>
      <w:r w:rsidRPr="000A6822">
        <w:t>Изобразить диаграмму направленности в плоскостях, находящихся под углами 90°, 60°, 30° и 0° к излучающей плоскости и оценить выходную мощность. Провести сравнение диаграммы направленности и выходной мощности для случая, когда поверхность усеченного конуса отражает все лучи зеркально и не имеет покрытий.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2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Этот источник помещен на подложку, представляющую собой параллелепипед с размерами 4х4х1 мм.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На поверхность подложки установлен отражатель, представляющий собой усеченный конус, расширяющийся по мере удаления от источника света. Радиусы оснований конуса </w:t>
      </w:r>
      <w:proofErr w:type="spellStart"/>
      <w:r w:rsidRPr="000A6822">
        <w:rPr>
          <w:i/>
          <w:iCs/>
          <w:lang w:val="en-US"/>
        </w:rPr>
        <w:t>Ri</w:t>
      </w:r>
      <w:proofErr w:type="spellEnd"/>
      <w:r w:rsidRPr="000A6822">
        <w:t xml:space="preserve"> = 2 мм, </w:t>
      </w:r>
      <w:r w:rsidRPr="000A6822">
        <w:rPr>
          <w:i/>
          <w:iCs/>
          <w:lang w:val="en-US"/>
        </w:rPr>
        <w:t>R</w:t>
      </w:r>
      <w:r w:rsidRPr="000A6822">
        <w:rPr>
          <w:i/>
          <w:iCs/>
          <w:vertAlign w:val="subscript"/>
        </w:rPr>
        <w:t>2</w:t>
      </w:r>
      <w:r w:rsidRPr="000A6822">
        <w:t xml:space="preserve"> = 3 мм, высота конуса 1 мм. Поверхность подложки полностью поглощает весь падающий на нее свет, поверхность усеченного конуса имеет отражающее покрытие </w:t>
      </w:r>
      <w:r w:rsidRPr="000A6822">
        <w:rPr>
          <w:lang w:val="en-US"/>
        </w:rPr>
        <w:t>I</w:t>
      </w:r>
      <w:r w:rsidRPr="000A6822">
        <w:t>.50 (50% энергии лучей зеркально отражаются, остальное поглощается).</w:t>
      </w:r>
    </w:p>
    <w:p w:rsidR="00F739C5" w:rsidRPr="000A6822" w:rsidRDefault="00F739C5" w:rsidP="00F739C5">
      <w:pPr>
        <w:ind w:firstLine="0"/>
        <w:jc w:val="both"/>
      </w:pPr>
      <w:r w:rsidRPr="000A6822">
        <w:t>Изобразить диаграмму направленности в плоскостях, находящихся под углами 90°, 60°, 30° и 0° к излучающей плоскости и оценить выходную мощность. Провести сравнение диаграммы направленности и выходной мощности для случая, когда поверхность усеченного конуса отражает все лучи зеркально и не имеет покрытий.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3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Этот источник помещен на подложку, представляющую собой параллелепипед с размерами 4х4х1 мм.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На поверхность подложки установлен отражатель, представляющий собой усеченный конус, расширяющийся по мере удаления от источника света. Радиусы оснований конуса </w:t>
      </w:r>
      <w:r w:rsidRPr="000A6822">
        <w:rPr>
          <w:i/>
          <w:iCs/>
          <w:lang w:val="en-US"/>
        </w:rPr>
        <w:t>R</w:t>
      </w:r>
      <w:r w:rsidRPr="000A6822">
        <w:rPr>
          <w:i/>
          <w:iCs/>
          <w:vertAlign w:val="subscript"/>
        </w:rPr>
        <w:t>1</w:t>
      </w:r>
      <w:r w:rsidRPr="000A6822">
        <w:t xml:space="preserve"> = 1 мм, </w:t>
      </w:r>
      <w:r w:rsidRPr="000A6822">
        <w:rPr>
          <w:i/>
          <w:iCs/>
          <w:lang w:val="en-US"/>
        </w:rPr>
        <w:t>R</w:t>
      </w:r>
      <w:r w:rsidRPr="000A6822">
        <w:rPr>
          <w:i/>
          <w:iCs/>
          <w:vertAlign w:val="subscript"/>
        </w:rPr>
        <w:t>2</w:t>
      </w:r>
      <w:r w:rsidRPr="000A6822">
        <w:t xml:space="preserve"> = 2 мм, высота конуса 1 мм. Поверхность подложки полностью поглощает весь падающий на нее свет, поверхность усеченного конуса имеет отражающее покрытие </w:t>
      </w:r>
      <w:r w:rsidRPr="000A6822">
        <w:rPr>
          <w:lang w:val="en-US"/>
        </w:rPr>
        <w:t>I</w:t>
      </w:r>
      <w:r w:rsidRPr="000A6822">
        <w:t>.05 (95% энергии лучей зеркально отражаются, остальное поглощается</w:t>
      </w:r>
      <w:proofErr w:type="gramStart"/>
      <w:r w:rsidRPr="000A6822">
        <w:t>).Изобразить</w:t>
      </w:r>
      <w:proofErr w:type="gramEnd"/>
      <w:r w:rsidRPr="000A6822">
        <w:t xml:space="preserve"> диаграмму направленности в плоскостях, находящихся под углами 90°, 60°, 30° и 0° к излучающей плоскости и оценить выходную мощность. Провести сравнение диаграммы направленности и выходной мощности для случая, когда поверхность усеченного конуса отражает все лучи зеркально и не имеет покрытий.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4</w:t>
      </w:r>
    </w:p>
    <w:p w:rsidR="00F739C5" w:rsidRPr="000A6822" w:rsidRDefault="00F739C5" w:rsidP="00EF693E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Этот</w:t>
      </w:r>
      <w:r w:rsidRPr="000A6822">
        <w:rPr>
          <w:rFonts w:eastAsiaTheme="minorEastAsia" w:cstheme="minorBidi"/>
          <w:color w:val="000000" w:themeColor="text1"/>
          <w:kern w:val="24"/>
          <w:sz w:val="27"/>
          <w:szCs w:val="27"/>
          <w:lang w:eastAsia="ru-RU"/>
        </w:rPr>
        <w:t xml:space="preserve"> </w:t>
      </w:r>
      <w:r w:rsidRPr="000A6822">
        <w:t>источник помещен на подложку, представляющую собой параллелепипед с размерами 4х4х1 мм.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На поверхность подложки установлен отражатель, представляющий собой усеченный конус, расширяющийся по мере удаления от источника света. Радиусы оснований конуса </w:t>
      </w:r>
      <w:r w:rsidRPr="000A6822">
        <w:rPr>
          <w:i/>
          <w:iCs/>
          <w:lang w:val="en-US"/>
        </w:rPr>
        <w:t>R</w:t>
      </w:r>
      <w:r w:rsidRPr="000A6822">
        <w:rPr>
          <w:i/>
          <w:iCs/>
          <w:vertAlign w:val="subscript"/>
        </w:rPr>
        <w:t>1</w:t>
      </w:r>
      <w:r w:rsidRPr="000A6822">
        <w:t xml:space="preserve"> = 1 мм, </w:t>
      </w:r>
      <w:r w:rsidRPr="000A6822">
        <w:rPr>
          <w:i/>
          <w:iCs/>
          <w:lang w:val="en-US"/>
        </w:rPr>
        <w:t>R</w:t>
      </w:r>
      <w:r w:rsidRPr="000A6822">
        <w:rPr>
          <w:i/>
          <w:iCs/>
          <w:vertAlign w:val="subscript"/>
        </w:rPr>
        <w:t>2</w:t>
      </w:r>
      <w:r w:rsidRPr="000A6822">
        <w:t xml:space="preserve"> = 2 мм, высота конуса 1 мм. Поверхность подложки полностью поглощает весь падающий на нее свет, поверхность усеченного конуса имеет отражающее покрытие </w:t>
      </w:r>
      <w:r w:rsidRPr="000A6822">
        <w:rPr>
          <w:lang w:val="en-US"/>
        </w:rPr>
        <w:t>I</w:t>
      </w:r>
      <w:r w:rsidRPr="000A6822">
        <w:t>.50 (50% энергии лучей зеркально отражаются, остальное поглощается).</w:t>
      </w:r>
    </w:p>
    <w:p w:rsidR="00F739C5" w:rsidRPr="000A6822" w:rsidRDefault="00F739C5" w:rsidP="00F739C5">
      <w:pPr>
        <w:ind w:firstLine="0"/>
        <w:jc w:val="both"/>
      </w:pPr>
      <w:r w:rsidRPr="000A6822">
        <w:lastRenderedPageBreak/>
        <w:t>Изобразить диаграмму направленности в плоскостях, находящихся под углами 90°, 60°, 30° и 0° к излучающей плоскости и оценить выходную мощность. Провести сравнение диаграммы направленности и выходной мощности для случая, когда поверхность усеченного конуса отражает все лучи зеркально и не имеет покрытий.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5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Этот источник помещен на подложку, представляющую собой параллелепипед с размерами 4х4х1 мм.</w:t>
      </w:r>
    </w:p>
    <w:p w:rsidR="00F739C5" w:rsidRPr="000A6822" w:rsidRDefault="00F739C5" w:rsidP="00F739C5">
      <w:pPr>
        <w:ind w:firstLine="0"/>
        <w:jc w:val="both"/>
      </w:pPr>
      <w:r w:rsidRPr="000A6822">
        <w:t xml:space="preserve">На поверхность подложки установлен отражатель, представляющий собой усеченный конус, расширяющийся по мере удаления от источника света. Радиусы оснований конуса </w:t>
      </w:r>
      <w:r w:rsidRPr="000A6822">
        <w:rPr>
          <w:i/>
          <w:iCs/>
          <w:lang w:val="en-US"/>
        </w:rPr>
        <w:t>R</w:t>
      </w:r>
      <w:r w:rsidRPr="000A6822">
        <w:rPr>
          <w:i/>
          <w:iCs/>
          <w:vertAlign w:val="subscript"/>
        </w:rPr>
        <w:t>1</w:t>
      </w:r>
      <w:r w:rsidRPr="000A6822">
        <w:t xml:space="preserve"> = 1 мм, </w:t>
      </w:r>
      <w:r w:rsidRPr="000A6822">
        <w:rPr>
          <w:i/>
          <w:iCs/>
          <w:lang w:val="en-US"/>
        </w:rPr>
        <w:t>R</w:t>
      </w:r>
      <w:r w:rsidRPr="000A6822">
        <w:rPr>
          <w:i/>
          <w:iCs/>
          <w:vertAlign w:val="subscript"/>
        </w:rPr>
        <w:t>2</w:t>
      </w:r>
      <w:r w:rsidRPr="000A6822">
        <w:t xml:space="preserve"> = 2 мм, высота конуса 1 мм. Поверхность подложки полностью поглощает весь падающий на нее свет, поверхность усеченного конуса имеет </w:t>
      </w:r>
      <w:proofErr w:type="spellStart"/>
      <w:r w:rsidRPr="000A6822">
        <w:t>ламбертовское</w:t>
      </w:r>
      <w:proofErr w:type="spellEnd"/>
      <w:r w:rsidRPr="000A6822">
        <w:t xml:space="preserve"> рассеяние, параметр «</w:t>
      </w:r>
      <w:r w:rsidRPr="000A6822">
        <w:rPr>
          <w:lang w:val="en-US"/>
        </w:rPr>
        <w:t>Scatter</w:t>
      </w:r>
      <w:r w:rsidRPr="000A6822">
        <w:t xml:space="preserve"> </w:t>
      </w:r>
      <w:r w:rsidRPr="000A6822">
        <w:rPr>
          <w:lang w:val="en-US"/>
        </w:rPr>
        <w:t>Fraction</w:t>
      </w:r>
      <w:r w:rsidRPr="000A6822">
        <w:t>» = 1, что означает, что каждый попав</w:t>
      </w:r>
      <w:r w:rsidRPr="000A6822">
        <w:rPr>
          <w:u w:val="single"/>
        </w:rPr>
        <w:t>ши</w:t>
      </w:r>
      <w:r w:rsidRPr="000A6822">
        <w:t>й на поверхность луч будет рассеян на определенное количество лучей «</w:t>
      </w:r>
      <w:r w:rsidRPr="000A6822">
        <w:rPr>
          <w:lang w:val="en-US"/>
        </w:rPr>
        <w:t>Number</w:t>
      </w:r>
      <w:r w:rsidRPr="000A6822">
        <w:t xml:space="preserve"> </w:t>
      </w:r>
      <w:r w:rsidRPr="000A6822">
        <w:rPr>
          <w:lang w:val="en-US"/>
        </w:rPr>
        <w:t>Of</w:t>
      </w:r>
      <w:r w:rsidRPr="000A6822">
        <w:t xml:space="preserve"> </w:t>
      </w:r>
      <w:proofErr w:type="gramStart"/>
      <w:r w:rsidRPr="000A6822">
        <w:rPr>
          <w:lang w:val="en-US"/>
        </w:rPr>
        <w:t>Rays</w:t>
      </w:r>
      <w:r w:rsidRPr="000A6822">
        <w:t>»=</w:t>
      </w:r>
      <w:proofErr w:type="gramEnd"/>
      <w:r w:rsidRPr="000A6822">
        <w:t>10.</w:t>
      </w:r>
    </w:p>
    <w:p w:rsidR="00F739C5" w:rsidRPr="000A6822" w:rsidRDefault="00F739C5" w:rsidP="00F739C5">
      <w:pPr>
        <w:ind w:firstLine="0"/>
        <w:jc w:val="both"/>
      </w:pPr>
      <w:r w:rsidRPr="000A6822">
        <w:t>Изобразить диаграмму направленности в плоскостях, находящихся под углами 90°, 60°, 30° и 0° к излучающей плоскости и оценить выходную мощность. Провести сравнение диаграммы направленности и выходной мощности для случая, когда поверхность усеченного конуса отражает все лучи зеркально и не имеет покрытий.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6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Этот источник помещен на подложку, представляющую собой параллелепипед с размерами 4х4х1 мм.</w:t>
      </w:r>
    </w:p>
    <w:p w:rsidR="00F739C5" w:rsidRPr="000A6822" w:rsidRDefault="00F739C5" w:rsidP="00F739C5">
      <w:r w:rsidRPr="000A6822">
        <w:t>На поверхность подложки установлен отражатель, представляющий собой трубку с квадратным сечением (</w:t>
      </w:r>
      <w:r w:rsidRPr="000A6822">
        <w:rPr>
          <w:lang w:val="en-US"/>
        </w:rPr>
        <w:t>Rectangular</w:t>
      </w:r>
      <w:r w:rsidRPr="000A6822">
        <w:t xml:space="preserve"> </w:t>
      </w:r>
      <w:r w:rsidRPr="000A6822">
        <w:rPr>
          <w:lang w:val="en-US"/>
        </w:rPr>
        <w:t>Pipe</w:t>
      </w:r>
      <w:r w:rsidRPr="000A6822">
        <w:t>), расширяющуюся по</w:t>
      </w:r>
      <w:r w:rsidRPr="000A6822">
        <w:rPr>
          <w:rFonts w:eastAsiaTheme="minorEastAsia" w:cstheme="minorBidi"/>
          <w:color w:val="000000" w:themeColor="text1"/>
          <w:kern w:val="24"/>
          <w:sz w:val="27"/>
          <w:szCs w:val="27"/>
          <w:lang w:eastAsia="ru-RU"/>
        </w:rPr>
        <w:t xml:space="preserve"> </w:t>
      </w:r>
      <w:r w:rsidRPr="000A6822">
        <w:t xml:space="preserve">мере удаления от источника света. ширина основания 2 мм, ширина верхней части 3мм, высота 1 мм. Поверхность подложки полностью поглощает весь падающий на нее свет, поверхность усеченного конуса имеет отражающее покрытие </w:t>
      </w:r>
      <w:r w:rsidRPr="000A6822">
        <w:rPr>
          <w:lang w:val="en-US"/>
        </w:rPr>
        <w:t>I</w:t>
      </w:r>
      <w:r w:rsidRPr="000A6822">
        <w:t>.05 (95% энергии лучей зеркально отражаются, остальное поглощается).</w:t>
      </w:r>
    </w:p>
    <w:p w:rsidR="00F739C5" w:rsidRPr="000A6822" w:rsidRDefault="00F739C5" w:rsidP="00F739C5">
      <w:pPr>
        <w:ind w:firstLine="0"/>
        <w:jc w:val="both"/>
      </w:pPr>
      <w:r w:rsidRPr="000A6822">
        <w:t>Изобразить диаграмму направленности в плоскостях, находящихся под углами 90°, 60°, 30° и 0° к излучающей плоскости и оценить выходную мощность. Провести сравнение диаграммы направленности и выходной мощности для случая, когда поверхность усеченного конуса отражает все лучи зеркально и не имеет покрытий.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7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Этот источник помещен на подложку, представляющую собой параллелепипед с размерами 4х4х1 мм.</w:t>
      </w:r>
    </w:p>
    <w:p w:rsidR="00F739C5" w:rsidRPr="000A6822" w:rsidRDefault="00F739C5" w:rsidP="00F739C5">
      <w:pPr>
        <w:ind w:firstLine="0"/>
        <w:jc w:val="both"/>
      </w:pPr>
      <w:r w:rsidRPr="000A6822">
        <w:t>На поверхность подложки установлен отражатель, представляющий собой трубку с квадратным сечением (</w:t>
      </w:r>
      <w:r w:rsidRPr="000A6822">
        <w:rPr>
          <w:lang w:val="en-US"/>
        </w:rPr>
        <w:t>Rectangular</w:t>
      </w:r>
      <w:r w:rsidRPr="000A6822">
        <w:t xml:space="preserve"> </w:t>
      </w:r>
      <w:r w:rsidRPr="000A6822">
        <w:rPr>
          <w:lang w:val="en-US"/>
        </w:rPr>
        <w:t>Pipe</w:t>
      </w:r>
      <w:r w:rsidRPr="000A6822">
        <w:t xml:space="preserve">), расширяющуюся по мере удаления от источника света. ширина основания 2 мм, ширина верхней части 3мм, высота 1 мм. Поверхность подложки полностью поглощает весь падающий на нее свет, поверхность усеченного конуса имеет отражающее покрытие </w:t>
      </w:r>
      <w:r w:rsidRPr="000A6822">
        <w:rPr>
          <w:lang w:val="en-US"/>
        </w:rPr>
        <w:t>I</w:t>
      </w:r>
      <w:r w:rsidRPr="000A6822">
        <w:t>.50 (50% энергии лучей зеркально отражаются, остальное поглощается).</w:t>
      </w:r>
    </w:p>
    <w:p w:rsidR="00F739C5" w:rsidRPr="000A6822" w:rsidRDefault="00F739C5" w:rsidP="00F739C5">
      <w:pPr>
        <w:ind w:firstLine="0"/>
        <w:jc w:val="both"/>
      </w:pPr>
      <w:r w:rsidRPr="000A6822">
        <w:t>Изобразить диаграмму направленности в плоскостях, находящихся под углами 90°, 60°, 30° и 0° к излучающей плоскости и оценить выходную мощность. Провести сравнение диаграммы направленности и выходной мощности для случая, когда поверхность усеченного конуса отражает все лучи зеркально и не имеет покрытий.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lastRenderedPageBreak/>
        <w:t>Вариант 8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Этот источник помещен на подложку, представляющую собой параллелепипед с размерами 4х4х1 мм.</w:t>
      </w:r>
    </w:p>
    <w:p w:rsidR="00F739C5" w:rsidRPr="000A6822" w:rsidRDefault="00F739C5" w:rsidP="00F739C5">
      <w:pPr>
        <w:jc w:val="both"/>
      </w:pPr>
      <w:r w:rsidRPr="000A6822">
        <w:t>На поверхность подложки установлен отражатель, представляющий собой трубку с квадратным сечением (</w:t>
      </w:r>
      <w:r w:rsidRPr="000A6822">
        <w:rPr>
          <w:lang w:val="en-US"/>
        </w:rPr>
        <w:t>Rectangular</w:t>
      </w:r>
      <w:r w:rsidRPr="000A6822">
        <w:t xml:space="preserve"> </w:t>
      </w:r>
      <w:r w:rsidRPr="000A6822">
        <w:rPr>
          <w:lang w:val="en-US"/>
        </w:rPr>
        <w:t>Pipe</w:t>
      </w:r>
      <w:r w:rsidRPr="000A6822">
        <w:t>), расширяющуюся по мере удаления от источника света. ширина основания 2 мм, ширина верхней части 4 мм, высота 2 мм. Поверхность подложки полностью поглощает весь падающий на нее свет, поверхность усеченного конуса имеет отражающее</w:t>
      </w:r>
      <w:r w:rsidRPr="000A6822">
        <w:rPr>
          <w:rFonts w:eastAsiaTheme="minorEastAsia" w:cstheme="minorBidi"/>
          <w:color w:val="000000" w:themeColor="text1"/>
          <w:kern w:val="24"/>
          <w:sz w:val="27"/>
          <w:szCs w:val="27"/>
          <w:lang w:eastAsia="ru-RU"/>
        </w:rPr>
        <w:t xml:space="preserve"> </w:t>
      </w:r>
      <w:r w:rsidRPr="000A6822">
        <w:t xml:space="preserve">покрытие </w:t>
      </w:r>
      <w:r w:rsidRPr="000A6822">
        <w:rPr>
          <w:lang w:val="en-US"/>
        </w:rPr>
        <w:t>I</w:t>
      </w:r>
      <w:r w:rsidRPr="000A6822">
        <w:t>.05 (95% энергии лучей зеркально отражаются, остальное поглощается). Изобразить диаграмму направленности в плоскостях, находящихся под углами 90°, 60°, 30° и 0° к излучающей плоскости и оценить выходную мощность. Провести сравнение диаграммы направленности и выходной мощности для случая, когда поверхность усеченного конуса отражает все лучи зеркально и не имеет покрытий.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9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Этот источник помещен на подложку, представляющую собой параллелепипед с размерами 4х4х1 мм.</w:t>
      </w:r>
    </w:p>
    <w:p w:rsidR="00F739C5" w:rsidRPr="000A6822" w:rsidRDefault="00F739C5" w:rsidP="00F739C5">
      <w:pPr>
        <w:ind w:firstLine="0"/>
        <w:jc w:val="both"/>
      </w:pPr>
      <w:r w:rsidRPr="000A6822">
        <w:t>На поверхность подложки установлен отражатель, представляющий собой трубку с квадратным сечением (</w:t>
      </w:r>
      <w:r w:rsidRPr="000A6822">
        <w:rPr>
          <w:lang w:val="en-US"/>
        </w:rPr>
        <w:t>Rectangular</w:t>
      </w:r>
      <w:r w:rsidRPr="000A6822">
        <w:t xml:space="preserve"> </w:t>
      </w:r>
      <w:r w:rsidRPr="000A6822">
        <w:rPr>
          <w:lang w:val="en-US"/>
        </w:rPr>
        <w:t>Pipe</w:t>
      </w:r>
      <w:r w:rsidRPr="000A6822">
        <w:t xml:space="preserve">), расширяющуюся по мере удаления от источника света. ширина основания 2 мм, ширина верхней части 4 мм, высота 2 мм. Поверхность подложки полностью поглощает весь падающий на нее свет, поверхность усеченного конуса имеет отражающее покрытие </w:t>
      </w:r>
      <w:r w:rsidRPr="000A6822">
        <w:rPr>
          <w:lang w:val="en-US"/>
        </w:rPr>
        <w:t>I</w:t>
      </w:r>
      <w:r w:rsidRPr="000A6822">
        <w:t>.50 (50% энергии лучей зеркально отражаются, остальное поглощается).</w:t>
      </w:r>
    </w:p>
    <w:p w:rsidR="00F739C5" w:rsidRPr="000A6822" w:rsidRDefault="00F739C5" w:rsidP="00F739C5">
      <w:pPr>
        <w:ind w:firstLine="0"/>
        <w:jc w:val="both"/>
      </w:pPr>
      <w:r w:rsidRPr="000A6822">
        <w:t>Изобразить диаграмму направленности в плоскостях, находящихся под углами 90°, 60°, 30° и 0° к излучающей плоскости и оценить выходную мощность. Провести сравнение диаграммы направленности и выходной мощности для случая, когда поверхность усеченного конуса отражает все лучи зеркально и не имеет покрытий.</w:t>
      </w:r>
    </w:p>
    <w:p w:rsidR="00F739C5" w:rsidRPr="000A6822" w:rsidRDefault="00F739C5" w:rsidP="00F739C5">
      <w:pPr>
        <w:ind w:firstLine="0"/>
        <w:jc w:val="both"/>
      </w:pPr>
      <w:r w:rsidRPr="000A6822">
        <w:rPr>
          <w:u w:val="single"/>
        </w:rPr>
        <w:t>Вариант 10</w:t>
      </w:r>
    </w:p>
    <w:p w:rsidR="00F739C5" w:rsidRPr="000A6822" w:rsidRDefault="00F739C5" w:rsidP="00F739C5">
      <w:pPr>
        <w:ind w:firstLine="0"/>
        <w:jc w:val="both"/>
      </w:pPr>
      <w:r w:rsidRPr="000A6822">
        <w:t>В работе моделируется прямоугольный источника света, для которого распределение интенсивности излучения соответствует закону Ламберта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Rectangle</w:t>
      </w:r>
      <w:r w:rsidRPr="000A6822">
        <w:t xml:space="preserve">, 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 Размеры прямоугольного источника 1х1 мм, мощность излучения 1 мВт, длина волны излучения 445 </w:t>
      </w:r>
      <w:proofErr w:type="spellStart"/>
      <w:r w:rsidRPr="000A6822">
        <w:t>нм</w:t>
      </w:r>
      <w:proofErr w:type="spellEnd"/>
      <w:r w:rsidRPr="000A6822">
        <w:t>. Этот источник помещен на подложку, представляющую собой параллелепипед с размерами 4х4х1 мм.</w:t>
      </w:r>
    </w:p>
    <w:p w:rsidR="00F739C5" w:rsidRPr="000A6822" w:rsidRDefault="00F739C5" w:rsidP="00F739C5">
      <w:pPr>
        <w:ind w:firstLine="0"/>
        <w:jc w:val="both"/>
      </w:pPr>
      <w:r w:rsidRPr="000A6822">
        <w:t>На поверхность подложки установлен отражатель, представляющий собой трубку с квадратным сечением (</w:t>
      </w:r>
      <w:r w:rsidRPr="000A6822">
        <w:rPr>
          <w:lang w:val="en-US"/>
        </w:rPr>
        <w:t>Rectangular</w:t>
      </w:r>
      <w:r w:rsidRPr="000A6822">
        <w:t xml:space="preserve"> </w:t>
      </w:r>
      <w:r w:rsidRPr="000A6822">
        <w:rPr>
          <w:lang w:val="en-US"/>
        </w:rPr>
        <w:t>Pipe</w:t>
      </w:r>
      <w:r w:rsidRPr="000A6822">
        <w:t xml:space="preserve">), расширяющуюся по мере удаления от источника света. ширина основания 2 мм, ширина верхней части 4 мм, высота 2 мм. Поверхность подложки полностью поглощает весь падающий на нее свет, поверхность усеченного конуса имеет </w:t>
      </w:r>
      <w:proofErr w:type="spellStart"/>
      <w:r w:rsidRPr="000A6822">
        <w:t>ламбертовское</w:t>
      </w:r>
      <w:proofErr w:type="spellEnd"/>
      <w:r w:rsidRPr="000A6822">
        <w:t xml:space="preserve"> рассеяние, параметр «</w:t>
      </w:r>
      <w:r w:rsidRPr="000A6822">
        <w:rPr>
          <w:lang w:val="en-US"/>
        </w:rPr>
        <w:t>Scatter</w:t>
      </w:r>
      <w:r w:rsidRPr="000A6822">
        <w:t xml:space="preserve"> </w:t>
      </w:r>
      <w:r w:rsidRPr="000A6822">
        <w:rPr>
          <w:lang w:val="en-US"/>
        </w:rPr>
        <w:t>Fraction</w:t>
      </w:r>
      <w:r w:rsidRPr="000A6822">
        <w:t>» = 1, что означает, что каждый попавший на поверхность луч будет рассеян на определенное количество лучей «</w:t>
      </w:r>
      <w:r w:rsidRPr="000A6822">
        <w:rPr>
          <w:lang w:val="en-US"/>
        </w:rPr>
        <w:t>Number</w:t>
      </w:r>
      <w:r w:rsidRPr="000A6822">
        <w:t xml:space="preserve"> </w:t>
      </w:r>
      <w:r w:rsidRPr="000A6822">
        <w:rPr>
          <w:lang w:val="en-US"/>
        </w:rPr>
        <w:t>Of</w:t>
      </w:r>
      <w:r w:rsidRPr="000A6822">
        <w:t xml:space="preserve"> </w:t>
      </w:r>
      <w:r w:rsidRPr="000A6822">
        <w:rPr>
          <w:lang w:val="en-US"/>
        </w:rPr>
        <w:t>Rays</w:t>
      </w:r>
      <w:r w:rsidRPr="000A6822">
        <w:t>» = 10.</w:t>
      </w:r>
      <w:r w:rsidRPr="000A6822">
        <w:rPr>
          <w:rFonts w:eastAsiaTheme="minorEastAsia" w:cstheme="minorBidi"/>
          <w:color w:val="000000" w:themeColor="text1"/>
          <w:kern w:val="24"/>
          <w:sz w:val="27"/>
          <w:szCs w:val="27"/>
          <w:lang w:eastAsia="ru-RU"/>
        </w:rPr>
        <w:t xml:space="preserve"> </w:t>
      </w:r>
      <w:r w:rsidRPr="000A6822">
        <w:t>Изобразить диаграмму направленности в плоскостях, находящихся под углами 90°, 60°, 30° и 0° к излучающей плоскости и оценить выходную мощность. Провести сравнение диаграммы направленности и выходной мощности для случая, когда поверхность усеченного конуса отражает все лучи зеркально и не имеет покрытий.</w:t>
      </w:r>
    </w:p>
    <w:p w:rsidR="00F739C5" w:rsidRPr="009A5C9E" w:rsidRDefault="00F739C5" w:rsidP="00F739C5">
      <w:pPr>
        <w:jc w:val="both"/>
      </w:pPr>
    </w:p>
    <w:p w:rsidR="009A5C9E" w:rsidRDefault="009A5C9E" w:rsidP="009536C5">
      <w:pPr>
        <w:jc w:val="both"/>
      </w:pPr>
      <w:r>
        <w:br w:type="page"/>
      </w:r>
    </w:p>
    <w:p w:rsidR="009A5C9E" w:rsidRPr="009A5C9E" w:rsidRDefault="009A5C9E" w:rsidP="009536C5">
      <w:pPr>
        <w:jc w:val="both"/>
      </w:pPr>
      <w:r w:rsidRPr="009A5C9E">
        <w:rPr>
          <w:b/>
          <w:bCs/>
        </w:rPr>
        <w:lastRenderedPageBreak/>
        <w:t>Ла</w:t>
      </w:r>
      <w:r w:rsidR="009536C5">
        <w:rPr>
          <w:b/>
          <w:bCs/>
        </w:rPr>
        <w:t>бораторная работа №</w:t>
      </w:r>
      <w:r w:rsidRPr="009A5C9E">
        <w:rPr>
          <w:b/>
          <w:bCs/>
        </w:rPr>
        <w:t>4</w:t>
      </w:r>
      <w:r w:rsidR="009536C5" w:rsidRPr="009536C5">
        <w:rPr>
          <w:b/>
          <w:bCs/>
        </w:rPr>
        <w:t>.</w:t>
      </w:r>
      <w:r w:rsidRPr="009A5C9E">
        <w:rPr>
          <w:b/>
          <w:bCs/>
        </w:rPr>
        <w:t xml:space="preserve"> Моделирование </w:t>
      </w:r>
      <w:r w:rsidRPr="009A5C9E">
        <w:rPr>
          <w:b/>
          <w:bCs/>
          <w:lang w:val="en-US"/>
        </w:rPr>
        <w:t>RGB</w:t>
      </w:r>
      <w:r w:rsidRPr="009A5C9E">
        <w:rPr>
          <w:b/>
          <w:bCs/>
        </w:rPr>
        <w:t>-источника света</w:t>
      </w:r>
    </w:p>
    <w:p w:rsidR="009A5C9E" w:rsidRPr="009A5C9E" w:rsidRDefault="009A5C9E" w:rsidP="009536C5">
      <w:pPr>
        <w:jc w:val="both"/>
      </w:pPr>
      <w:r w:rsidRPr="009A5C9E">
        <w:t xml:space="preserve">Целью работы является освоение инструментов программы </w:t>
      </w:r>
      <w:r w:rsidRPr="009A5C9E">
        <w:rPr>
          <w:lang w:val="en-US"/>
        </w:rPr>
        <w:t>ZEMAX</w:t>
      </w:r>
      <w:r w:rsidRPr="009A5C9E">
        <w:t xml:space="preserve"> для моделирования трехцветного источника излучения и определения цветовых координат и коррелированной цветовой температуры.</w:t>
      </w:r>
    </w:p>
    <w:p w:rsidR="009A5C9E" w:rsidRPr="009A5C9E" w:rsidRDefault="009A5C9E" w:rsidP="009536C5">
      <w:pPr>
        <w:jc w:val="both"/>
      </w:pPr>
      <w:r w:rsidRPr="009A5C9E">
        <w:t>Один из способов получения белого цвета излучения от светильника является смешение цветов от трех источников излучения с длинами волн, соответствующих синему (диапазон 0.440 - 0.485 мкм), зеленому (диапазон 0.500 - 0.565 мкм) и красному (диапазон 0.625 - 0.740 мкм) цвету.</w:t>
      </w:r>
    </w:p>
    <w:p w:rsidR="009A5C9E" w:rsidRPr="009A5C9E" w:rsidRDefault="009A5C9E" w:rsidP="009536C5">
      <w:pPr>
        <w:jc w:val="both"/>
      </w:pPr>
      <w:r w:rsidRPr="009A5C9E">
        <w:t xml:space="preserve">Колориметрические характеристики осветительных приборов и, в частности, светодиодов являются очень важными параметрами и указываются в спецификации устройства. К таким характеристикам относятся координаты цветности (например, в цветовом пространстве </w:t>
      </w:r>
      <w:r w:rsidRPr="009A5C9E">
        <w:rPr>
          <w:lang w:val="en-US"/>
        </w:rPr>
        <w:t>CIE</w:t>
      </w:r>
      <w:r w:rsidRPr="009A5C9E">
        <w:t xml:space="preserve"> </w:t>
      </w:r>
      <w:r w:rsidRPr="009A5C9E">
        <w:rPr>
          <w:lang w:val="en-US"/>
        </w:rPr>
        <w:t>XYZ</w:t>
      </w:r>
      <w:r w:rsidRPr="009A5C9E">
        <w:t xml:space="preserve"> 1931 - </w:t>
      </w:r>
      <w:r w:rsidRPr="009A5C9E">
        <w:rPr>
          <w:i/>
          <w:iCs/>
          <w:lang w:val="en-US"/>
        </w:rPr>
        <w:t>x</w:t>
      </w:r>
      <w:r w:rsidRPr="009A5C9E">
        <w:rPr>
          <w:i/>
          <w:iCs/>
        </w:rPr>
        <w:t xml:space="preserve">, </w:t>
      </w:r>
      <w:r w:rsidRPr="009A5C9E">
        <w:rPr>
          <w:i/>
          <w:iCs/>
          <w:lang w:val="en-US"/>
        </w:rPr>
        <w:t>y</w:t>
      </w:r>
      <w:r w:rsidRPr="009A5C9E">
        <w:rPr>
          <w:i/>
          <w:iCs/>
        </w:rPr>
        <w:t>,</w:t>
      </w:r>
      <w:r w:rsidRPr="009A5C9E">
        <w:t xml:space="preserve"> </w:t>
      </w:r>
      <w:r w:rsidRPr="009A5C9E">
        <w:rPr>
          <w:lang w:val="en-US"/>
        </w:rPr>
        <w:t>z</w:t>
      </w:r>
      <w:r w:rsidRPr="009A5C9E">
        <w:t xml:space="preserve">), коррелированная цветовая температура </w:t>
      </w:r>
      <w:r w:rsidRPr="009A5C9E">
        <w:rPr>
          <w:i/>
          <w:iCs/>
        </w:rPr>
        <w:t>(</w:t>
      </w:r>
      <w:r w:rsidRPr="009A5C9E">
        <w:rPr>
          <w:i/>
          <w:iCs/>
          <w:lang w:val="en-US"/>
        </w:rPr>
        <w:t>CCT</w:t>
      </w:r>
      <w:r w:rsidRPr="009A5C9E">
        <w:rPr>
          <w:i/>
          <w:iCs/>
        </w:rPr>
        <w:t>,</w:t>
      </w:r>
      <w:r w:rsidRPr="009A5C9E">
        <w:t xml:space="preserve"> К), индекс цветопередачи </w:t>
      </w:r>
      <w:r w:rsidRPr="009A5C9E">
        <w:rPr>
          <w:i/>
          <w:iCs/>
        </w:rPr>
        <w:t>(</w:t>
      </w:r>
      <w:r w:rsidRPr="009A5C9E">
        <w:rPr>
          <w:i/>
          <w:iCs/>
          <w:lang w:val="en-US"/>
        </w:rPr>
        <w:t>CRT</w:t>
      </w:r>
      <w:r w:rsidRPr="009A5C9E">
        <w:rPr>
          <w:i/>
          <w:iCs/>
        </w:rPr>
        <w:t>),</w:t>
      </w:r>
      <w:r w:rsidRPr="009A5C9E">
        <w:t xml:space="preserve"> однако исходной колориметрической величи</w:t>
      </w:r>
      <w:r w:rsidR="00EF693E">
        <w:t>ной является спектр излучения (</w:t>
      </w:r>
      <w:r w:rsidR="00EF693E">
        <w:rPr>
          <w:lang w:val="en-US"/>
        </w:rPr>
        <w:t>I</w:t>
      </w:r>
      <w:r w:rsidR="00EF693E">
        <w:t>(λ</w:t>
      </w:r>
      <w:r w:rsidRPr="009A5C9E">
        <w:t>)). Все колориметрические параметры рассчитываются исходя из спектра излучения.</w:t>
      </w:r>
    </w:p>
    <w:p w:rsidR="009A5C9E" w:rsidRPr="00960BF8" w:rsidRDefault="009A5C9E" w:rsidP="009536C5">
      <w:pPr>
        <w:jc w:val="both"/>
      </w:pPr>
      <w:r w:rsidRPr="009A5C9E">
        <w:t xml:space="preserve">Значения координат цветности </w:t>
      </w:r>
      <w:r w:rsidRPr="009A5C9E">
        <w:rPr>
          <w:lang w:val="en-US"/>
        </w:rPr>
        <w:t>x</w:t>
      </w:r>
      <w:r w:rsidRPr="009A5C9E">
        <w:t xml:space="preserve">, </w:t>
      </w:r>
      <w:r w:rsidRPr="009A5C9E">
        <w:rPr>
          <w:lang w:val="en-US"/>
        </w:rPr>
        <w:t>y</w:t>
      </w:r>
      <w:r w:rsidRPr="009A5C9E">
        <w:t xml:space="preserve">, </w:t>
      </w:r>
      <w:r w:rsidRPr="009A5C9E">
        <w:rPr>
          <w:lang w:val="en-US"/>
        </w:rPr>
        <w:t>z</w:t>
      </w:r>
      <w:r w:rsidRPr="009A5C9E">
        <w:t xml:space="preserve"> в цветовом пространстве </w:t>
      </w:r>
      <w:r w:rsidRPr="009A5C9E">
        <w:rPr>
          <w:lang w:val="en-US"/>
        </w:rPr>
        <w:t>CIE</w:t>
      </w:r>
      <w:r w:rsidRPr="009A5C9E">
        <w:t xml:space="preserve"> </w:t>
      </w:r>
      <w:r w:rsidRPr="009A5C9E">
        <w:rPr>
          <w:lang w:val="en-US"/>
        </w:rPr>
        <w:t>XYZ</w:t>
      </w:r>
      <w:r w:rsidRPr="009A5C9E">
        <w:t xml:space="preserve"> 1931 определяются по формулам:</w:t>
      </w:r>
    </w:p>
    <w:p w:rsidR="009A5C9E" w:rsidRDefault="009A5C9E" w:rsidP="009536C5">
      <w:pPr>
        <w:jc w:val="center"/>
        <w:rPr>
          <w:lang w:val="en-US"/>
        </w:rPr>
      </w:pPr>
      <w:r w:rsidRPr="009A5C9E">
        <w:rPr>
          <w:noProof/>
          <w:lang w:eastAsia="ru-RU"/>
        </w:rPr>
        <w:drawing>
          <wp:inline distT="0" distB="0" distL="0" distR="0" wp14:anchorId="009B39EA" wp14:editId="5E096554">
            <wp:extent cx="1902529" cy="2012867"/>
            <wp:effectExtent l="0" t="0" r="2540" b="6985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t="1454"/>
                    <a:stretch/>
                  </pic:blipFill>
                  <pic:spPr bwMode="auto">
                    <a:xfrm>
                      <a:off x="0" y="0"/>
                      <a:ext cx="1905000" cy="201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C9E" w:rsidRPr="009536C5" w:rsidRDefault="009A5C9E" w:rsidP="009536C5">
      <w:pPr>
        <w:jc w:val="both"/>
      </w:pPr>
      <w:r w:rsidRPr="009A5C9E">
        <w:t xml:space="preserve">В приведенных формулах распределения  </w:t>
      </w:r>
      <w:r w:rsidR="009536C5" w:rsidRPr="009536C5">
        <w:rPr>
          <w:noProof/>
          <w:lang w:eastAsia="ru-RU"/>
        </w:rPr>
        <w:drawing>
          <wp:inline distT="0" distB="0" distL="0" distR="0" wp14:anchorId="29811E83" wp14:editId="597C421C">
            <wp:extent cx="291600" cy="187200"/>
            <wp:effectExtent l="0" t="0" r="0" b="381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6C5" w:rsidRPr="009536C5">
        <w:t xml:space="preserve"> </w:t>
      </w:r>
      <w:r w:rsidR="009536C5" w:rsidRPr="009536C5">
        <w:rPr>
          <w:noProof/>
          <w:lang w:eastAsia="ru-RU"/>
        </w:rPr>
        <w:drawing>
          <wp:inline distT="0" distB="0" distL="0" distR="0" wp14:anchorId="0F0100B2" wp14:editId="34845BF2">
            <wp:extent cx="306000" cy="180000"/>
            <wp:effectExtent l="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C9E">
        <w:t>и</w:t>
      </w:r>
      <w:r w:rsidR="009536C5" w:rsidRPr="009536C5">
        <w:rPr>
          <w:noProof/>
          <w:lang w:eastAsia="ru-RU"/>
        </w:rPr>
        <w:t xml:space="preserve"> </w:t>
      </w:r>
      <w:r w:rsidR="009536C5" w:rsidRPr="009536C5">
        <w:rPr>
          <w:noProof/>
          <w:lang w:eastAsia="ru-RU"/>
        </w:rPr>
        <w:drawing>
          <wp:inline distT="0" distB="0" distL="0" distR="0" wp14:anchorId="54C81DFE" wp14:editId="1C337344">
            <wp:extent cx="259200" cy="180000"/>
            <wp:effectExtent l="0" t="0" r="762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C9E">
        <w:t xml:space="preserve"> -    функции</w:t>
      </w:r>
      <w:r w:rsidR="009536C5" w:rsidRPr="009536C5">
        <w:t xml:space="preserve"> </w:t>
      </w:r>
    </w:p>
    <w:p w:rsidR="009A5C9E" w:rsidRDefault="009A5C9E" w:rsidP="009536C5">
      <w:pPr>
        <w:jc w:val="both"/>
        <w:rPr>
          <w:lang w:val="en-US"/>
        </w:rPr>
      </w:pPr>
      <w:r w:rsidRPr="009A5C9E">
        <w:t>цветового соответствия стандартного колориметрического наблюдателя, определённые Международной комиссией по освещению (</w:t>
      </w:r>
      <w:r w:rsidRPr="009A5C9E">
        <w:rPr>
          <w:lang w:val="en-US"/>
        </w:rPr>
        <w:t>International</w:t>
      </w:r>
      <w:r w:rsidRPr="009A5C9E">
        <w:t xml:space="preserve"> </w:t>
      </w:r>
      <w:r w:rsidRPr="009A5C9E">
        <w:rPr>
          <w:lang w:val="en-US"/>
        </w:rPr>
        <w:t>Commission</w:t>
      </w:r>
      <w:r w:rsidRPr="009A5C9E">
        <w:t xml:space="preserve"> </w:t>
      </w:r>
      <w:r w:rsidRPr="009A5C9E">
        <w:rPr>
          <w:lang w:val="en-US"/>
        </w:rPr>
        <w:t>on</w:t>
      </w:r>
      <w:r w:rsidRPr="009A5C9E">
        <w:t xml:space="preserve"> </w:t>
      </w:r>
      <w:r w:rsidRPr="009A5C9E">
        <w:rPr>
          <w:lang w:val="en-US"/>
        </w:rPr>
        <w:t>Illumination</w:t>
      </w:r>
      <w:r w:rsidRPr="009A5C9E">
        <w:t xml:space="preserve">, </w:t>
      </w:r>
      <w:r w:rsidRPr="009A5C9E">
        <w:rPr>
          <w:lang w:val="en-US"/>
        </w:rPr>
        <w:t>CIE</w:t>
      </w:r>
      <w:r w:rsidRPr="009A5C9E">
        <w:t xml:space="preserve">) в 1931 году (рисунок </w:t>
      </w:r>
      <w:r w:rsidR="00EF693E">
        <w:rPr>
          <w:lang w:val="en-US"/>
        </w:rPr>
        <w:t>6</w:t>
      </w:r>
      <w:r w:rsidRPr="009A5C9E">
        <w:t>).</w:t>
      </w:r>
    </w:p>
    <w:p w:rsidR="009536C5" w:rsidRDefault="009536C5" w:rsidP="009536C5">
      <w:pPr>
        <w:jc w:val="both"/>
        <w:rPr>
          <w:lang w:val="en-US"/>
        </w:rPr>
      </w:pPr>
    </w:p>
    <w:p w:rsidR="009536C5" w:rsidRDefault="009536C5" w:rsidP="009536C5">
      <w:pPr>
        <w:jc w:val="center"/>
        <w:rPr>
          <w:lang w:val="en-US"/>
        </w:rPr>
      </w:pPr>
      <w:r w:rsidRPr="009536C5">
        <w:rPr>
          <w:noProof/>
          <w:lang w:eastAsia="ru-RU"/>
        </w:rPr>
        <w:drawing>
          <wp:inline distT="0" distB="0" distL="0" distR="0" wp14:anchorId="7CD9B0F2" wp14:editId="46662B6D">
            <wp:extent cx="4248150" cy="2843021"/>
            <wp:effectExtent l="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53161" cy="28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9E" w:rsidRPr="009536C5" w:rsidRDefault="009A5C9E" w:rsidP="009536C5">
      <w:pPr>
        <w:jc w:val="both"/>
      </w:pPr>
      <w:r w:rsidRPr="009A5C9E">
        <w:t xml:space="preserve">Рисунок </w:t>
      </w:r>
      <w:r w:rsidR="00EF693E" w:rsidRPr="00EF693E">
        <w:t>6</w:t>
      </w:r>
      <w:r w:rsidRPr="009A5C9E">
        <w:t xml:space="preserve"> Функции цветового соответствия стандартного колориметрического наблюдателя</w:t>
      </w:r>
    </w:p>
    <w:p w:rsidR="009536C5" w:rsidRPr="009536C5" w:rsidRDefault="009536C5" w:rsidP="009536C5">
      <w:pPr>
        <w:jc w:val="both"/>
      </w:pPr>
    </w:p>
    <w:p w:rsidR="009A5C9E" w:rsidRPr="00EF693E" w:rsidRDefault="009A5C9E" w:rsidP="009536C5">
      <w:pPr>
        <w:jc w:val="both"/>
      </w:pPr>
      <w:r w:rsidRPr="009A5C9E">
        <w:t xml:space="preserve">Пример </w:t>
      </w:r>
      <w:r w:rsidRPr="009A5C9E">
        <w:rPr>
          <w:lang w:val="en-US"/>
        </w:rPr>
        <w:t>RGB</w:t>
      </w:r>
      <w:r w:rsidRPr="009A5C9E">
        <w:t xml:space="preserve">-светодиода приведен на рисунке </w:t>
      </w:r>
      <w:r w:rsidR="00EF693E" w:rsidRPr="00EF693E">
        <w:t>7</w:t>
      </w:r>
      <w:r w:rsidRPr="009A5C9E">
        <w:t>.</w:t>
      </w:r>
    </w:p>
    <w:p w:rsidR="009536C5" w:rsidRPr="00EF693E" w:rsidRDefault="009536C5" w:rsidP="009536C5">
      <w:pPr>
        <w:jc w:val="both"/>
      </w:pPr>
    </w:p>
    <w:p w:rsidR="009536C5" w:rsidRDefault="009536C5" w:rsidP="009536C5">
      <w:pPr>
        <w:jc w:val="center"/>
        <w:rPr>
          <w:lang w:val="en-US"/>
        </w:rPr>
      </w:pPr>
      <w:r w:rsidRPr="009536C5">
        <w:rPr>
          <w:noProof/>
          <w:lang w:eastAsia="ru-RU"/>
        </w:rPr>
        <w:drawing>
          <wp:inline distT="0" distB="0" distL="0" distR="0" wp14:anchorId="589CC3A5" wp14:editId="110A82FC">
            <wp:extent cx="2642616" cy="2563368"/>
            <wp:effectExtent l="0" t="0" r="5715" b="889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C5" w:rsidRPr="009536C5" w:rsidRDefault="009536C5" w:rsidP="009536C5">
      <w:pPr>
        <w:jc w:val="both"/>
        <w:rPr>
          <w:lang w:val="en-US"/>
        </w:rPr>
      </w:pPr>
    </w:p>
    <w:p w:rsidR="009A5C9E" w:rsidRPr="00EF693E" w:rsidRDefault="009A5C9E" w:rsidP="009536C5">
      <w:pPr>
        <w:jc w:val="both"/>
      </w:pPr>
      <w:r w:rsidRPr="009A5C9E">
        <w:t xml:space="preserve">Рисунок </w:t>
      </w:r>
      <w:r w:rsidR="00EF693E" w:rsidRPr="00EF693E">
        <w:t>7</w:t>
      </w:r>
      <w:r w:rsidRPr="009A5C9E">
        <w:t xml:space="preserve"> Расположение светодиодных чипов в трехцветном </w:t>
      </w:r>
      <w:r w:rsidRPr="009A5C9E">
        <w:rPr>
          <w:lang w:val="en-US"/>
        </w:rPr>
        <w:t>RGB</w:t>
      </w:r>
      <w:r w:rsidRPr="009A5C9E">
        <w:t>-</w:t>
      </w:r>
      <w:r w:rsidR="009536C5" w:rsidRPr="009536C5">
        <w:t xml:space="preserve"> </w:t>
      </w:r>
      <w:r w:rsidRPr="009A5C9E">
        <w:t>светодиоде</w:t>
      </w:r>
    </w:p>
    <w:p w:rsidR="009536C5" w:rsidRPr="00EF693E" w:rsidRDefault="009536C5" w:rsidP="009536C5">
      <w:pPr>
        <w:jc w:val="both"/>
      </w:pPr>
    </w:p>
    <w:p w:rsidR="009A5C9E" w:rsidRPr="009A5C9E" w:rsidRDefault="009A5C9E" w:rsidP="009536C5">
      <w:pPr>
        <w:jc w:val="both"/>
      </w:pPr>
      <w:r w:rsidRPr="009A5C9E">
        <w:t xml:space="preserve">Значения коррелированной цветовой температуры определяются путем сравнения координат цветности источника с координатами цветности нагретого чёрного тела на цветовом графике </w:t>
      </w:r>
      <w:r w:rsidRPr="009A5C9E">
        <w:rPr>
          <w:lang w:val="en-US"/>
        </w:rPr>
        <w:t>CIE</w:t>
      </w:r>
      <w:r w:rsidRPr="009A5C9E">
        <w:t xml:space="preserve"> </w:t>
      </w:r>
      <w:r w:rsidRPr="009A5C9E">
        <w:rPr>
          <w:lang w:val="en-US"/>
        </w:rPr>
        <w:t>XYZ</w:t>
      </w:r>
      <w:r w:rsidRPr="009A5C9E">
        <w:t xml:space="preserve"> (рисунок </w:t>
      </w:r>
      <w:r w:rsidR="00EF693E" w:rsidRPr="00EF693E">
        <w:t>8</w:t>
      </w:r>
      <w:r w:rsidRPr="009A5C9E">
        <w:t>). Значения коррелированной цветовой температуры позволяют понять, каким оттенком обладает белый свет излучателя: высокие значения (4500 К - 6000 К) соответствуют холодным (синеватым) оттенкам, низкие значения (2500 К - 3000 К) соответствуют теплым (красноватым) оттенкам.</w:t>
      </w:r>
    </w:p>
    <w:p w:rsidR="009A5C9E" w:rsidRPr="00960BF8" w:rsidRDefault="009A5C9E" w:rsidP="009536C5">
      <w:pPr>
        <w:jc w:val="both"/>
      </w:pPr>
    </w:p>
    <w:p w:rsidR="009536C5" w:rsidRDefault="009536C5" w:rsidP="009536C5">
      <w:pPr>
        <w:jc w:val="center"/>
        <w:rPr>
          <w:lang w:val="en-US"/>
        </w:rPr>
      </w:pPr>
      <w:r w:rsidRPr="009536C5">
        <w:rPr>
          <w:noProof/>
          <w:lang w:eastAsia="ru-RU"/>
        </w:rPr>
        <w:drawing>
          <wp:inline distT="0" distB="0" distL="0" distR="0" wp14:anchorId="5B4FC28E" wp14:editId="1DE7A697">
            <wp:extent cx="3775119" cy="3933825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77723" cy="393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C5" w:rsidRPr="009536C5" w:rsidRDefault="009536C5" w:rsidP="009536C5">
      <w:pPr>
        <w:jc w:val="both"/>
      </w:pPr>
      <w:r w:rsidRPr="009536C5">
        <w:t xml:space="preserve">Рисунок </w:t>
      </w:r>
      <w:r w:rsidR="00EF693E" w:rsidRPr="00EF693E">
        <w:t>8</w:t>
      </w:r>
      <w:r w:rsidRPr="009536C5">
        <w:t xml:space="preserve"> Цветовая диаграмма </w:t>
      </w:r>
      <w:r w:rsidRPr="009536C5">
        <w:rPr>
          <w:lang w:val="en-US"/>
        </w:rPr>
        <w:t>CIE</w:t>
      </w:r>
      <w:r w:rsidRPr="009536C5">
        <w:t xml:space="preserve"> </w:t>
      </w:r>
      <w:r w:rsidRPr="009536C5">
        <w:rPr>
          <w:lang w:val="en-US"/>
        </w:rPr>
        <w:t>XYZ</w:t>
      </w:r>
      <w:r w:rsidRPr="009536C5">
        <w:t xml:space="preserve"> 1931 с изображением кривой излучения абсолютно черного тела</w:t>
      </w:r>
    </w:p>
    <w:p w:rsidR="009536C5" w:rsidRPr="009536C5" w:rsidRDefault="009536C5" w:rsidP="009536C5">
      <w:pPr>
        <w:jc w:val="both"/>
      </w:pPr>
    </w:p>
    <w:p w:rsidR="009536C5" w:rsidRPr="009536C5" w:rsidRDefault="009536C5" w:rsidP="009536C5">
      <w:pPr>
        <w:jc w:val="both"/>
      </w:pPr>
      <w:r w:rsidRPr="009536C5">
        <w:t xml:space="preserve">В программе </w:t>
      </w:r>
      <w:r w:rsidRPr="009536C5">
        <w:rPr>
          <w:lang w:val="en-US"/>
        </w:rPr>
        <w:t>ZEMAX</w:t>
      </w:r>
      <w:r w:rsidRPr="009536C5">
        <w:t xml:space="preserve"> для изучения колориметрических характеристик моделируемого источника излучения следует использовать цветовой детектор (</w:t>
      </w:r>
      <w:r w:rsidRPr="009536C5">
        <w:rPr>
          <w:lang w:val="en-US"/>
        </w:rPr>
        <w:t>Detector</w:t>
      </w:r>
      <w:r w:rsidRPr="009536C5">
        <w:t xml:space="preserve"> </w:t>
      </w:r>
      <w:r w:rsidRPr="009536C5">
        <w:rPr>
          <w:lang w:val="en-US"/>
        </w:rPr>
        <w:t>Color</w:t>
      </w:r>
      <w:r w:rsidRPr="009536C5">
        <w:t>). Если в настройках детектора поставить галочку напротив строки «</w:t>
      </w:r>
      <w:r w:rsidRPr="009536C5">
        <w:rPr>
          <w:lang w:val="en-US"/>
        </w:rPr>
        <w:t>Record</w:t>
      </w:r>
      <w:r w:rsidRPr="009536C5">
        <w:t xml:space="preserve"> </w:t>
      </w:r>
      <w:r w:rsidRPr="009536C5">
        <w:rPr>
          <w:lang w:val="en-US"/>
        </w:rPr>
        <w:t>spectral</w:t>
      </w:r>
      <w:r w:rsidRPr="009536C5">
        <w:t xml:space="preserve"> </w:t>
      </w:r>
      <w:r w:rsidRPr="009536C5">
        <w:rPr>
          <w:lang w:val="en-US"/>
        </w:rPr>
        <w:t>data</w:t>
      </w:r>
      <w:r w:rsidRPr="009536C5">
        <w:t>» и задать необходимые параметры (диапазон длин волн и их количество), то детектор будет сохранять данные о спектральных характеристиках лучей, которые на него попадают. В этом случае есть возможность получить значение коррелированной цветовой температуры на детекторе. Стоит отметить, что полученное значение коррелированной цветовой температуры не дает понимания, какой же цвет имеет источник излучения. Поэтому в лабораторной работе также необходимо определить значения цветовых координат, для этого необходимо воспользоваться операторами для непоследовательного режима расчета. Настройка операторов производится в окне «</w:t>
      </w:r>
      <w:r w:rsidRPr="009536C5">
        <w:rPr>
          <w:lang w:val="en-US"/>
        </w:rPr>
        <w:t>Merit</w:t>
      </w:r>
      <w:r w:rsidRPr="009536C5">
        <w:t xml:space="preserve"> </w:t>
      </w:r>
      <w:r w:rsidRPr="009536C5">
        <w:rPr>
          <w:lang w:val="en-US"/>
        </w:rPr>
        <w:t>Function</w:t>
      </w:r>
      <w:r w:rsidRPr="009536C5">
        <w:t xml:space="preserve"> </w:t>
      </w:r>
      <w:r w:rsidRPr="009536C5">
        <w:rPr>
          <w:lang w:val="en-US"/>
        </w:rPr>
        <w:t>Editor</w:t>
      </w:r>
      <w:r w:rsidRPr="009536C5">
        <w:t xml:space="preserve">» (кнопка </w:t>
      </w:r>
      <w:r w:rsidRPr="009536C5">
        <w:rPr>
          <w:lang w:val="en-US"/>
        </w:rPr>
        <w:t>MFE</w:t>
      </w:r>
      <w:r w:rsidRPr="009536C5">
        <w:t>). Для данной лабораторной работы будет использовано два оператора непоследовательного режима:</w:t>
      </w:r>
    </w:p>
    <w:p w:rsidR="009536C5" w:rsidRPr="009536C5" w:rsidRDefault="009536C5" w:rsidP="009536C5">
      <w:pPr>
        <w:jc w:val="both"/>
      </w:pPr>
      <w:r w:rsidRPr="009536C5">
        <w:t xml:space="preserve">- оператор </w:t>
      </w:r>
      <w:r w:rsidRPr="009536C5">
        <w:rPr>
          <w:lang w:val="en-US"/>
        </w:rPr>
        <w:t>NSTR</w:t>
      </w:r>
      <w:r w:rsidRPr="009536C5">
        <w:t>, который запускает процесс расчета, его параметры определяют параметры расчета: номера источников, с которых запускаются лучи (</w:t>
      </w:r>
      <w:proofErr w:type="spellStart"/>
      <w:r w:rsidRPr="009536C5">
        <w:rPr>
          <w:lang w:val="en-US"/>
        </w:rPr>
        <w:t>Src</w:t>
      </w:r>
      <w:proofErr w:type="spellEnd"/>
      <w:r w:rsidRPr="009536C5">
        <w:t>#, 0 - означает, что со всех источников запускаются лучи), учет поляризации, разделения, рассеяния лучей (</w:t>
      </w:r>
      <w:proofErr w:type="gramStart"/>
      <w:r w:rsidRPr="009536C5">
        <w:rPr>
          <w:lang w:val="en-US"/>
        </w:rPr>
        <w:t>Pol</w:t>
      </w:r>
      <w:r w:rsidRPr="009536C5">
        <w:t>?,</w:t>
      </w:r>
      <w:proofErr w:type="gramEnd"/>
      <w:r w:rsidRPr="009536C5">
        <w:t xml:space="preserve"> </w:t>
      </w:r>
      <w:proofErr w:type="spellStart"/>
      <w:r w:rsidRPr="009536C5">
        <w:rPr>
          <w:lang w:val="en-US"/>
        </w:rPr>
        <w:t>Splt</w:t>
      </w:r>
      <w:proofErr w:type="spellEnd"/>
      <w:r w:rsidRPr="009536C5">
        <w:t xml:space="preserve">? и </w:t>
      </w:r>
      <w:r w:rsidRPr="009536C5">
        <w:rPr>
          <w:lang w:val="en-US"/>
        </w:rPr>
        <w:t>Scat</w:t>
      </w:r>
      <w:r w:rsidRPr="009536C5">
        <w:t>? соответственно), игнорирование ошибок расчета (</w:t>
      </w:r>
      <w:proofErr w:type="spellStart"/>
      <w:r w:rsidRPr="009536C5">
        <w:rPr>
          <w:lang w:val="en-US"/>
        </w:rPr>
        <w:t>IgEr</w:t>
      </w:r>
      <w:proofErr w:type="spellEnd"/>
      <w:r w:rsidRPr="009536C5">
        <w:t>?);</w:t>
      </w:r>
    </w:p>
    <w:p w:rsidR="009536C5" w:rsidRPr="009536C5" w:rsidRDefault="009536C5" w:rsidP="009536C5">
      <w:pPr>
        <w:jc w:val="both"/>
      </w:pPr>
      <w:r w:rsidRPr="009536C5">
        <w:t xml:space="preserve">- оператор </w:t>
      </w:r>
      <w:r w:rsidRPr="009536C5">
        <w:rPr>
          <w:lang w:val="en-US"/>
        </w:rPr>
        <w:t>NSDE</w:t>
      </w:r>
      <w:r w:rsidRPr="009536C5">
        <w:t>, который вычисляет значения искомых величин на цветовом детекторе. Основные параметры оператора: номер детектора (</w:t>
      </w:r>
      <w:proofErr w:type="spellStart"/>
      <w:r w:rsidRPr="009536C5">
        <w:rPr>
          <w:lang w:val="en-US"/>
        </w:rPr>
        <w:t>Det</w:t>
      </w:r>
      <w:proofErr w:type="spellEnd"/>
      <w:r w:rsidRPr="009536C5">
        <w:t>#), тип записываемых данных (</w:t>
      </w:r>
      <w:r w:rsidRPr="009536C5">
        <w:rPr>
          <w:lang w:val="en-US"/>
        </w:rPr>
        <w:t>Data</w:t>
      </w:r>
      <w:r w:rsidRPr="009536C5">
        <w:t xml:space="preserve">, некоторые из значений: 1 - мощность, 9, 10 и 11 - координаты цветности </w:t>
      </w:r>
      <w:r w:rsidRPr="009536C5">
        <w:rPr>
          <w:i/>
          <w:iCs/>
          <w:lang w:val="en-US"/>
        </w:rPr>
        <w:t>x</w:t>
      </w:r>
      <w:r w:rsidRPr="009536C5">
        <w:rPr>
          <w:i/>
          <w:iCs/>
        </w:rPr>
        <w:t xml:space="preserve">, </w:t>
      </w:r>
      <w:r w:rsidRPr="009536C5">
        <w:rPr>
          <w:i/>
          <w:iCs/>
          <w:lang w:val="en-US"/>
        </w:rPr>
        <w:t>y</w:t>
      </w:r>
      <w:r w:rsidRPr="009536C5">
        <w:t xml:space="preserve"> и </w:t>
      </w:r>
      <w:r w:rsidRPr="009536C5">
        <w:rPr>
          <w:i/>
          <w:iCs/>
          <w:lang w:val="en-US"/>
        </w:rPr>
        <w:t>z</w:t>
      </w:r>
      <w:r w:rsidRPr="009536C5">
        <w:rPr>
          <w:i/>
          <w:iCs/>
        </w:rPr>
        <w:t xml:space="preserve"> </w:t>
      </w:r>
      <w:r w:rsidRPr="009536C5">
        <w:t xml:space="preserve">соответственно, 12 - </w:t>
      </w:r>
      <w:r w:rsidRPr="009536C5">
        <w:rPr>
          <w:i/>
          <w:iCs/>
          <w:lang w:val="en-US"/>
        </w:rPr>
        <w:t>CRI</w:t>
      </w:r>
      <w:r w:rsidRPr="009536C5">
        <w:rPr>
          <w:i/>
          <w:iCs/>
        </w:rPr>
        <w:t>,</w:t>
      </w:r>
      <w:r w:rsidRPr="009536C5">
        <w:t xml:space="preserve"> 13 - </w:t>
      </w:r>
      <w:r w:rsidRPr="009536C5">
        <w:rPr>
          <w:i/>
          <w:iCs/>
          <w:lang w:val="en-US"/>
        </w:rPr>
        <w:t>CCT</w:t>
      </w:r>
      <w:r w:rsidRPr="009536C5">
        <w:rPr>
          <w:i/>
          <w:iCs/>
        </w:rPr>
        <w:t>).</w:t>
      </w:r>
    </w:p>
    <w:p w:rsidR="009536C5" w:rsidRPr="009536C5" w:rsidRDefault="009536C5" w:rsidP="009536C5">
      <w:pPr>
        <w:jc w:val="both"/>
      </w:pPr>
      <w:r w:rsidRPr="009536C5">
        <w:t xml:space="preserve">Пример задания операторов для определения колориметрических характеристик на цветовом детекторе приведен на рисунке </w:t>
      </w:r>
      <w:r w:rsidR="00EF693E" w:rsidRPr="00EF693E">
        <w:t>9</w:t>
      </w:r>
      <w:r w:rsidRPr="009536C5">
        <w:t>.</w:t>
      </w:r>
    </w:p>
    <w:p w:rsidR="009536C5" w:rsidRPr="00EF693E" w:rsidRDefault="009536C5" w:rsidP="009536C5">
      <w:pPr>
        <w:jc w:val="both"/>
      </w:pPr>
    </w:p>
    <w:p w:rsidR="009536C5" w:rsidRDefault="009536C5" w:rsidP="009536C5">
      <w:pPr>
        <w:ind w:firstLine="0"/>
        <w:jc w:val="both"/>
        <w:rPr>
          <w:lang w:val="en-US"/>
        </w:rPr>
      </w:pPr>
      <w:r w:rsidRPr="009536C5">
        <w:rPr>
          <w:noProof/>
          <w:lang w:eastAsia="ru-RU"/>
        </w:rPr>
        <w:drawing>
          <wp:inline distT="0" distB="0" distL="0" distR="0" wp14:anchorId="5AEEC300" wp14:editId="14BBB02B">
            <wp:extent cx="5940425" cy="1370624"/>
            <wp:effectExtent l="0" t="0" r="3175" b="127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C5" w:rsidRPr="009536C5" w:rsidRDefault="009536C5" w:rsidP="00EF693E">
      <w:pPr>
        <w:ind w:firstLine="0"/>
        <w:jc w:val="center"/>
      </w:pPr>
      <w:r w:rsidRPr="009536C5">
        <w:t xml:space="preserve">Рисунок </w:t>
      </w:r>
      <w:r w:rsidR="00EF693E" w:rsidRPr="00EF693E">
        <w:t>9</w:t>
      </w:r>
      <w:r w:rsidRPr="009536C5">
        <w:t xml:space="preserve"> Пример задания операторов для непоследовательной трассировки лучей</w:t>
      </w:r>
    </w:p>
    <w:p w:rsidR="009536C5" w:rsidRPr="00EF693E" w:rsidRDefault="009536C5" w:rsidP="009536C5">
      <w:pPr>
        <w:ind w:firstLine="0"/>
        <w:jc w:val="both"/>
      </w:pPr>
    </w:p>
    <w:p w:rsidR="009536C5" w:rsidRDefault="009536C5" w:rsidP="009536C5">
      <w:pPr>
        <w:jc w:val="both"/>
      </w:pPr>
      <w:r w:rsidRPr="009536C5">
        <w:t xml:space="preserve">В данной лабораторной работе будет проведено моделирование осветительного прибора, представляющего собой подложку, на которой расположены три прямоугольных источника излучения с разными длинами волн. В зависимости от варианта задания данная оптическая система будет дополнена оптическими </w:t>
      </w:r>
      <w:proofErr w:type="gramStart"/>
      <w:r w:rsidRPr="009536C5">
        <w:t xml:space="preserve">элементами:   </w:t>
      </w:r>
      <w:proofErr w:type="gramEnd"/>
      <w:r w:rsidRPr="009536C5">
        <w:t xml:space="preserve"> оптическое покрытие, линза, отражатель.</w:t>
      </w:r>
    </w:p>
    <w:p w:rsidR="009536C5" w:rsidRPr="009536C5" w:rsidRDefault="009536C5" w:rsidP="009536C5">
      <w:pPr>
        <w:jc w:val="both"/>
      </w:pPr>
    </w:p>
    <w:p w:rsidR="000A6822" w:rsidRPr="000A6822" w:rsidRDefault="000A6822" w:rsidP="000A6822">
      <w:pPr>
        <w:ind w:firstLine="0"/>
        <w:jc w:val="both"/>
      </w:pPr>
      <w:r w:rsidRPr="000A6822">
        <w:rPr>
          <w:b/>
          <w:bCs/>
        </w:rPr>
        <w:t>Варианты вы</w:t>
      </w:r>
      <w:r w:rsidR="00F739C5">
        <w:rPr>
          <w:b/>
          <w:bCs/>
        </w:rPr>
        <w:t>полнения лабораторной работы №</w:t>
      </w:r>
      <w:r w:rsidRPr="000A6822">
        <w:rPr>
          <w:b/>
          <w:bCs/>
        </w:rPr>
        <w:t>4</w:t>
      </w:r>
    </w:p>
    <w:p w:rsidR="000A6822" w:rsidRDefault="000A6822" w:rsidP="00F739C5">
      <w:pPr>
        <w:jc w:val="both"/>
        <w:rPr>
          <w:lang w:val="en-US"/>
        </w:rPr>
      </w:pPr>
      <w:r w:rsidRPr="000A6822">
        <w:t xml:space="preserve">В данной работе моделируется трехцветный источник света. Элементы оптической системы: подложка, три прямоугольных источника излучения и оптическое покрытие. Примеры расположения источников на подложке приведены на рисунке </w:t>
      </w:r>
      <w:r w:rsidR="00EF693E">
        <w:rPr>
          <w:lang w:val="en-US"/>
        </w:rPr>
        <w:t>10</w:t>
      </w:r>
      <w:r w:rsidRPr="000A6822">
        <w:t>.</w:t>
      </w:r>
    </w:p>
    <w:p w:rsidR="000A6822" w:rsidRDefault="000A6822" w:rsidP="000A6822">
      <w:pPr>
        <w:ind w:firstLine="0"/>
        <w:jc w:val="center"/>
        <w:rPr>
          <w:lang w:val="en-US"/>
        </w:rPr>
      </w:pPr>
      <w:r w:rsidRPr="000A6822">
        <w:rPr>
          <w:noProof/>
          <w:lang w:eastAsia="ru-RU"/>
        </w:rPr>
        <w:lastRenderedPageBreak/>
        <w:drawing>
          <wp:inline distT="0" distB="0" distL="0" distR="0" wp14:anchorId="20A8A8B6" wp14:editId="015D03C5">
            <wp:extent cx="3910584" cy="1624584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10584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22" w:rsidRPr="00EF693E" w:rsidRDefault="000A6822" w:rsidP="000A6822">
      <w:pPr>
        <w:ind w:firstLine="0"/>
        <w:jc w:val="center"/>
      </w:pPr>
      <w:r w:rsidRPr="000A6822">
        <w:t xml:space="preserve">Рисунок </w:t>
      </w:r>
      <w:r w:rsidR="00EF693E" w:rsidRPr="00EF693E">
        <w:t>10</w:t>
      </w:r>
      <w:r w:rsidRPr="000A6822">
        <w:t xml:space="preserve"> Схема расположения источников излучения на подложке</w:t>
      </w:r>
    </w:p>
    <w:p w:rsidR="000A6822" w:rsidRPr="00EF693E" w:rsidRDefault="000A6822" w:rsidP="000A6822">
      <w:pPr>
        <w:ind w:firstLine="0"/>
        <w:jc w:val="both"/>
      </w:pPr>
    </w:p>
    <w:p w:rsidR="000A6822" w:rsidRPr="000A6822" w:rsidRDefault="000A6822" w:rsidP="000A6822">
      <w:pPr>
        <w:jc w:val="both"/>
      </w:pPr>
      <w:r w:rsidRPr="000A6822">
        <w:t>Размеры подложки (</w:t>
      </w:r>
      <w:r w:rsidRPr="000A6822">
        <w:rPr>
          <w:lang w:val="en-US"/>
        </w:rPr>
        <w:t>Cylinder</w:t>
      </w:r>
      <w:r w:rsidRPr="000A6822">
        <w:t xml:space="preserve"> </w:t>
      </w:r>
      <w:r w:rsidRPr="000A6822">
        <w:rPr>
          <w:lang w:val="en-US"/>
        </w:rPr>
        <w:t>volume</w:t>
      </w:r>
      <w:r w:rsidRPr="000A6822">
        <w:t xml:space="preserve">): радиус 3 мм, толщина 1 мм. Материал подложки: </w:t>
      </w:r>
      <w:r w:rsidRPr="000A6822">
        <w:rPr>
          <w:lang w:val="en-US"/>
        </w:rPr>
        <w:t>MIRROR</w:t>
      </w:r>
      <w:r w:rsidRPr="000A6822">
        <w:t xml:space="preserve"> (зеркально отражает все лучи).</w:t>
      </w:r>
    </w:p>
    <w:p w:rsidR="000A6822" w:rsidRPr="000A6822" w:rsidRDefault="000A6822" w:rsidP="000A6822">
      <w:pPr>
        <w:jc w:val="both"/>
      </w:pPr>
      <w:r w:rsidRPr="000A6822">
        <w:t>Размеры прямоугольного источника (</w:t>
      </w:r>
      <w:r w:rsidRPr="000A6822">
        <w:rPr>
          <w:lang w:val="en-US"/>
        </w:rPr>
        <w:t>Source</w:t>
      </w:r>
      <w:r w:rsidRPr="000A6822">
        <w:t xml:space="preserve"> </w:t>
      </w:r>
      <w:r w:rsidRPr="000A6822">
        <w:rPr>
          <w:lang w:val="en-US"/>
        </w:rPr>
        <w:t>Rectangular</w:t>
      </w:r>
      <w:r w:rsidRPr="000A6822">
        <w:t>): 1х1 мм. Длины волн источников излучения: 0.48 мкм (</w:t>
      </w:r>
      <w:r w:rsidRPr="000A6822">
        <w:rPr>
          <w:lang w:val="en-US"/>
        </w:rPr>
        <w:t>B</w:t>
      </w:r>
      <w:r w:rsidRPr="000A6822">
        <w:t>), 0.56 мкм (</w:t>
      </w:r>
      <w:r w:rsidRPr="000A6822">
        <w:rPr>
          <w:lang w:val="en-US"/>
        </w:rPr>
        <w:t>G</w:t>
      </w:r>
      <w:r w:rsidRPr="000A6822">
        <w:t>), 0.65 мкм (</w:t>
      </w:r>
      <w:r w:rsidRPr="000A6822">
        <w:rPr>
          <w:lang w:val="en-US"/>
        </w:rPr>
        <w:t>R</w:t>
      </w:r>
      <w:r w:rsidRPr="000A6822">
        <w:t>).</w:t>
      </w:r>
    </w:p>
    <w:p w:rsidR="000A6822" w:rsidRPr="000A6822" w:rsidRDefault="000A6822" w:rsidP="000A6822">
      <w:pPr>
        <w:jc w:val="both"/>
      </w:pPr>
      <w:r w:rsidRPr="000A6822">
        <w:t xml:space="preserve">Мощность каждого источника 10 мВт. Диаграмма направленности источника </w:t>
      </w:r>
      <w:proofErr w:type="spellStart"/>
      <w:r w:rsidRPr="000A6822">
        <w:t>ламбертовская</w:t>
      </w:r>
      <w:proofErr w:type="spellEnd"/>
      <w:r w:rsidRPr="000A6822">
        <w:t xml:space="preserve"> (</w:t>
      </w:r>
      <w:r w:rsidRPr="000A6822">
        <w:rPr>
          <w:lang w:val="en-US"/>
        </w:rPr>
        <w:t>Cosine</w:t>
      </w:r>
      <w:r w:rsidRPr="000A6822">
        <w:t xml:space="preserve"> </w:t>
      </w:r>
      <w:r w:rsidRPr="000A6822">
        <w:rPr>
          <w:lang w:val="en-US"/>
        </w:rPr>
        <w:t>Exponent</w:t>
      </w:r>
      <w:r w:rsidRPr="000A6822">
        <w:t xml:space="preserve"> = 1).</w:t>
      </w:r>
    </w:p>
    <w:p w:rsidR="000A6822" w:rsidRPr="000A6822" w:rsidRDefault="000A6822" w:rsidP="000A6822">
      <w:pPr>
        <w:jc w:val="both"/>
      </w:pPr>
      <w:r w:rsidRPr="000A6822">
        <w:t>Цветовой детектор имеет размеры 20х20 мм и расположен на расстоянии 5 мм от подложки.</w:t>
      </w:r>
    </w:p>
    <w:p w:rsidR="000A6822" w:rsidRPr="000A6822" w:rsidRDefault="000A6822" w:rsidP="000A6822">
      <w:pPr>
        <w:jc w:val="both"/>
      </w:pPr>
      <w:r w:rsidRPr="000A6822">
        <w:rPr>
          <w:u w:val="single"/>
        </w:rPr>
        <w:t>Вариант 1</w:t>
      </w:r>
    </w:p>
    <w:p w:rsidR="000A6822" w:rsidRPr="000A6822" w:rsidRDefault="000A6822" w:rsidP="000A6822">
      <w:pPr>
        <w:jc w:val="both"/>
      </w:pPr>
      <w:r w:rsidRPr="000A6822">
        <w:t>Координаты расположения источников излучения: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R: X Position = 0, Y Position = -1.2 </w:t>
      </w:r>
      <w:r w:rsidRPr="000A6822">
        <w:t>мм</w:t>
      </w:r>
      <w:r w:rsidRPr="000A6822">
        <w:rPr>
          <w:lang w:val="en-US"/>
        </w:rPr>
        <w:t>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>-    G: X Position = 0, Y Position = 0;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B: X Position = 0, Y Position = 1.2 </w:t>
      </w:r>
      <w:r w:rsidRPr="000A6822">
        <w:t>мм</w:t>
      </w:r>
      <w:r w:rsidRPr="000A6822">
        <w:rPr>
          <w:lang w:val="en-US"/>
        </w:rPr>
        <w:t>.</w:t>
      </w:r>
    </w:p>
    <w:p w:rsidR="000A6822" w:rsidRPr="000A6822" w:rsidRDefault="000A6822" w:rsidP="000A6822">
      <w:pPr>
        <w:jc w:val="both"/>
      </w:pPr>
      <w:r w:rsidRPr="000A6822">
        <w:t xml:space="preserve">Провести расчет без линзы и с линзой (материал </w:t>
      </w:r>
      <w:r w:rsidRPr="000A6822">
        <w:rPr>
          <w:lang w:val="en-US"/>
        </w:rPr>
        <w:t>PMMA</w:t>
      </w:r>
      <w:r w:rsidRPr="000A6822">
        <w:t>), расположенной на подложке.</w:t>
      </w:r>
    </w:p>
    <w:p w:rsidR="000A6822" w:rsidRPr="00960BF8" w:rsidRDefault="000A6822" w:rsidP="000A6822">
      <w:pPr>
        <w:jc w:val="both"/>
      </w:pPr>
      <w:r>
        <w:t>Г</w:t>
      </w:r>
      <w:r w:rsidRPr="000A6822">
        <w:t>еометрические характеристики линзы: радиус основания и кривизны линзы 3 мм, толщина линзы 3 мм.</w:t>
      </w:r>
    </w:p>
    <w:p w:rsidR="000A6822" w:rsidRPr="000A6822" w:rsidRDefault="000A6822" w:rsidP="000A6822">
      <w:pPr>
        <w:jc w:val="both"/>
      </w:pPr>
      <w:r w:rsidRPr="000A6822">
        <w:t xml:space="preserve">Получить для двух расчетов показания цветового детектора, коррелированную цветовую температуру </w:t>
      </w:r>
      <w:r w:rsidRPr="000A6822">
        <w:rPr>
          <w:i/>
          <w:iCs/>
        </w:rPr>
        <w:t>(</w:t>
      </w:r>
      <w:r w:rsidRPr="000A6822">
        <w:rPr>
          <w:i/>
          <w:iCs/>
          <w:lang w:val="en-US"/>
        </w:rPr>
        <w:t>CCT</w:t>
      </w:r>
      <w:r w:rsidRPr="000A6822">
        <w:rPr>
          <w:i/>
          <w:iCs/>
        </w:rPr>
        <w:t>),</w:t>
      </w:r>
      <w:r w:rsidRPr="000A6822">
        <w:t xml:space="preserve"> координаты цветности </w:t>
      </w:r>
      <w:r w:rsidRPr="000A6822">
        <w:rPr>
          <w:i/>
          <w:iCs/>
          <w:lang w:val="en-US"/>
        </w:rPr>
        <w:t>x</w:t>
      </w:r>
      <w:r w:rsidRPr="000A6822">
        <w:t xml:space="preserve"> и</w:t>
      </w:r>
    </w:p>
    <w:p w:rsidR="000A6822" w:rsidRPr="000A6822" w:rsidRDefault="000A6822" w:rsidP="000A6822">
      <w:pPr>
        <w:jc w:val="both"/>
      </w:pPr>
      <w:r w:rsidRPr="000A6822">
        <w:rPr>
          <w:lang w:val="en-US"/>
        </w:rPr>
        <w:t>J</w:t>
      </w:r>
      <w:r w:rsidRPr="000A6822">
        <w:t>.</w:t>
      </w:r>
    </w:p>
    <w:p w:rsidR="000A6822" w:rsidRPr="000A6822" w:rsidRDefault="000A6822" w:rsidP="000A6822">
      <w:pPr>
        <w:jc w:val="both"/>
      </w:pPr>
      <w:r w:rsidRPr="000A6822">
        <w:rPr>
          <w:u w:val="single"/>
        </w:rPr>
        <w:t>Вариант 2</w:t>
      </w:r>
    </w:p>
    <w:p w:rsidR="000A6822" w:rsidRPr="000A6822" w:rsidRDefault="000A6822" w:rsidP="000A6822">
      <w:pPr>
        <w:jc w:val="both"/>
      </w:pPr>
      <w:r w:rsidRPr="000A6822">
        <w:t>Координаты расположения источников излучения: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R: X Position = 0, Y Position = -1.2 </w:t>
      </w:r>
      <w:r w:rsidRPr="000A6822">
        <w:t>мм</w:t>
      </w:r>
      <w:r w:rsidRPr="000A6822">
        <w:rPr>
          <w:lang w:val="en-US"/>
        </w:rPr>
        <w:t>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>-    G: X Position = 0, Y Position = 0;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B: X Position = 0, Y Position = 1.2 </w:t>
      </w:r>
      <w:r w:rsidRPr="000A6822">
        <w:t>мм</w:t>
      </w:r>
      <w:r w:rsidRPr="000A6822">
        <w:rPr>
          <w:lang w:val="en-US"/>
        </w:rPr>
        <w:t>.</w:t>
      </w:r>
    </w:p>
    <w:p w:rsidR="000A6822" w:rsidRPr="000A6822" w:rsidRDefault="000A6822" w:rsidP="000A6822">
      <w:pPr>
        <w:jc w:val="both"/>
      </w:pPr>
      <w:r w:rsidRPr="000A6822">
        <w:t xml:space="preserve">Провести расчет без линзы и с линзой (материал </w:t>
      </w:r>
      <w:r w:rsidRPr="000A6822">
        <w:rPr>
          <w:lang w:val="en-US"/>
        </w:rPr>
        <w:t>PMMA</w:t>
      </w:r>
      <w:r w:rsidRPr="000A6822">
        <w:t>), расположенной на подложке.</w:t>
      </w:r>
    </w:p>
    <w:p w:rsidR="000A6822" w:rsidRPr="000A6822" w:rsidRDefault="000A6822" w:rsidP="000A6822">
      <w:pPr>
        <w:jc w:val="both"/>
      </w:pPr>
      <w:r w:rsidRPr="000A6822">
        <w:t xml:space="preserve">Г </w:t>
      </w:r>
      <w:proofErr w:type="spellStart"/>
      <w:r w:rsidRPr="000A6822">
        <w:t>еометрические</w:t>
      </w:r>
      <w:proofErr w:type="spellEnd"/>
      <w:r w:rsidRPr="000A6822">
        <w:t xml:space="preserve"> характеристики линзы: радиус основания линзы 3 мм, радиус кривизны линзы 5 мм, толщина линзы 1.3 мм.</w:t>
      </w:r>
    </w:p>
    <w:p w:rsidR="000A6822" w:rsidRPr="000A6822" w:rsidRDefault="000A6822" w:rsidP="000A6822">
      <w:pPr>
        <w:jc w:val="both"/>
      </w:pPr>
      <w:r w:rsidRPr="000A6822">
        <w:t>Получить для двух расчетов показания цветового детектора, коррелированную цветовую температуру (</w:t>
      </w:r>
      <w:r w:rsidRPr="000A6822">
        <w:rPr>
          <w:lang w:val="en-US"/>
        </w:rPr>
        <w:t>CCT</w:t>
      </w:r>
      <w:r w:rsidRPr="000A6822">
        <w:t xml:space="preserve">), координаты цветности </w:t>
      </w:r>
      <w:r w:rsidRPr="000A6822">
        <w:rPr>
          <w:i/>
          <w:iCs/>
          <w:lang w:val="en-US"/>
        </w:rPr>
        <w:t>x</w:t>
      </w:r>
      <w:r w:rsidRPr="000A6822">
        <w:t xml:space="preserve"> и</w:t>
      </w:r>
    </w:p>
    <w:p w:rsidR="000A6822" w:rsidRPr="000A6822" w:rsidRDefault="000A6822" w:rsidP="000A6822">
      <w:pPr>
        <w:jc w:val="both"/>
      </w:pPr>
      <w:r w:rsidRPr="000A6822">
        <w:rPr>
          <w:lang w:val="en-US"/>
        </w:rPr>
        <w:t>J</w:t>
      </w:r>
      <w:r w:rsidRPr="000A6822">
        <w:t>.</w:t>
      </w:r>
    </w:p>
    <w:p w:rsidR="000A6822" w:rsidRPr="000A6822" w:rsidRDefault="000A6822" w:rsidP="000A6822">
      <w:pPr>
        <w:jc w:val="both"/>
      </w:pPr>
      <w:r w:rsidRPr="000A6822">
        <w:rPr>
          <w:u w:val="single"/>
        </w:rPr>
        <w:t>Вариант 3</w:t>
      </w:r>
    </w:p>
    <w:p w:rsidR="000A6822" w:rsidRPr="000A6822" w:rsidRDefault="000A6822" w:rsidP="000A6822">
      <w:pPr>
        <w:jc w:val="both"/>
      </w:pPr>
      <w:r w:rsidRPr="000A6822">
        <w:t>Координаты расположения источников излучения: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R: X Position = 0, Y Position = -1.2 </w:t>
      </w:r>
      <w:r w:rsidRPr="000A6822">
        <w:t>мм</w:t>
      </w:r>
      <w:r w:rsidRPr="000A6822">
        <w:rPr>
          <w:lang w:val="en-US"/>
        </w:rPr>
        <w:t>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>-    G: X Position = 0, Y Position = 0;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B: X Position = 0, Y Position = 1.2 </w:t>
      </w:r>
      <w:r w:rsidRPr="000A6822">
        <w:t>мм</w:t>
      </w:r>
      <w:r w:rsidRPr="000A6822">
        <w:rPr>
          <w:lang w:val="en-US"/>
        </w:rPr>
        <w:t>.</w:t>
      </w:r>
    </w:p>
    <w:p w:rsidR="000A6822" w:rsidRPr="000A6822" w:rsidRDefault="000A6822" w:rsidP="000A6822">
      <w:pPr>
        <w:jc w:val="both"/>
      </w:pPr>
      <w:r w:rsidRPr="000A6822">
        <w:t xml:space="preserve">Провести расчет без линзы и с линзой (материал </w:t>
      </w:r>
      <w:r w:rsidRPr="000A6822">
        <w:rPr>
          <w:lang w:val="en-US"/>
        </w:rPr>
        <w:t>PMMA</w:t>
      </w:r>
      <w:r w:rsidRPr="000A6822">
        <w:t>), расположенной на подложке.</w:t>
      </w:r>
    </w:p>
    <w:p w:rsidR="000A6822" w:rsidRPr="000A6822" w:rsidRDefault="000A6822" w:rsidP="000A6822">
      <w:pPr>
        <w:jc w:val="both"/>
      </w:pPr>
      <w:r w:rsidRPr="000A6822">
        <w:t>Геометрические характеристики линзы: радиус основания линзы 3 мм, радиус кривизны линзы 4 мм, толщина линзы 1.6 мм.</w:t>
      </w:r>
    </w:p>
    <w:p w:rsidR="000A6822" w:rsidRPr="000A6822" w:rsidRDefault="000A6822" w:rsidP="000A6822">
      <w:pPr>
        <w:jc w:val="both"/>
      </w:pPr>
      <w:r w:rsidRPr="000A6822">
        <w:lastRenderedPageBreak/>
        <w:t>Получить для двух расчетов показания цветового детектора, коррелированную цветовую температуру (</w:t>
      </w:r>
      <w:r w:rsidRPr="000A6822">
        <w:rPr>
          <w:lang w:val="en-US"/>
        </w:rPr>
        <w:t>CCT</w:t>
      </w:r>
      <w:r w:rsidRPr="000A6822">
        <w:t xml:space="preserve">), координаты цветности </w:t>
      </w:r>
      <w:r w:rsidRPr="000A6822">
        <w:rPr>
          <w:lang w:val="en-US"/>
        </w:rPr>
        <w:t>x</w:t>
      </w:r>
      <w:r w:rsidRPr="000A6822">
        <w:t xml:space="preserve"> и</w:t>
      </w:r>
    </w:p>
    <w:p w:rsidR="000A6822" w:rsidRPr="000A6822" w:rsidRDefault="000A6822" w:rsidP="000A6822">
      <w:pPr>
        <w:jc w:val="both"/>
      </w:pPr>
      <w:r w:rsidRPr="000A6822">
        <w:rPr>
          <w:lang w:val="en-US"/>
        </w:rPr>
        <w:t>J</w:t>
      </w:r>
      <w:r w:rsidRPr="000A6822">
        <w:t>.</w:t>
      </w:r>
    </w:p>
    <w:p w:rsidR="000A6822" w:rsidRPr="000A6822" w:rsidRDefault="000A6822" w:rsidP="000A6822">
      <w:pPr>
        <w:jc w:val="both"/>
      </w:pPr>
      <w:r w:rsidRPr="000A6822">
        <w:rPr>
          <w:u w:val="single"/>
        </w:rPr>
        <w:t>Вариант 4</w:t>
      </w:r>
    </w:p>
    <w:p w:rsidR="000A6822" w:rsidRPr="000A6822" w:rsidRDefault="000A6822" w:rsidP="000A6822">
      <w:pPr>
        <w:jc w:val="both"/>
      </w:pPr>
      <w:r w:rsidRPr="000A6822">
        <w:t>Координаты расположения источников излучения: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>-    R: X Position = 0, Y Position = -1.2;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>-    G: X Position = -1.2, Y Position = 0;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>-    B: X Position = 0, Y Position = 1.2;</w:t>
      </w:r>
    </w:p>
    <w:p w:rsidR="000A6822" w:rsidRPr="000A6822" w:rsidRDefault="000A6822" w:rsidP="000A6822">
      <w:pPr>
        <w:jc w:val="both"/>
      </w:pPr>
      <w:r w:rsidRPr="000A6822">
        <w:t xml:space="preserve">Провести расчет без линзы и с линзой (материал </w:t>
      </w:r>
      <w:r w:rsidRPr="000A6822">
        <w:rPr>
          <w:lang w:val="en-US"/>
        </w:rPr>
        <w:t>PMMA</w:t>
      </w:r>
      <w:r w:rsidRPr="000A6822">
        <w:t>), расположенной на подложке.</w:t>
      </w:r>
    </w:p>
    <w:p w:rsidR="000A6822" w:rsidRPr="000A6822" w:rsidRDefault="000A6822" w:rsidP="000A6822">
      <w:pPr>
        <w:jc w:val="both"/>
      </w:pPr>
      <w:r w:rsidRPr="000A6822">
        <w:t>Геометрические характеристики линзы: радиус основания и кривизны линзы 3 мм, толщина линзы 3 мм.</w:t>
      </w:r>
    </w:p>
    <w:p w:rsidR="000A6822" w:rsidRPr="00960BF8" w:rsidRDefault="000A6822" w:rsidP="000A6822">
      <w:pPr>
        <w:jc w:val="both"/>
      </w:pPr>
      <w:r w:rsidRPr="000A6822">
        <w:t>Получить для двух расчетов показания цветового детектора, коррелированную цветовую температуру (</w:t>
      </w:r>
      <w:r w:rsidRPr="000A6822">
        <w:rPr>
          <w:lang w:val="en-US"/>
        </w:rPr>
        <w:t>CCT</w:t>
      </w:r>
      <w:r w:rsidRPr="000A6822">
        <w:t xml:space="preserve">), координаты цветности </w:t>
      </w:r>
      <w:r w:rsidRPr="000A6822">
        <w:rPr>
          <w:lang w:val="en-US"/>
        </w:rPr>
        <w:t>x</w:t>
      </w:r>
      <w:r w:rsidRPr="000A6822">
        <w:t xml:space="preserve"> и </w:t>
      </w:r>
      <w:r w:rsidRPr="000A6822">
        <w:rPr>
          <w:lang w:val="en-US"/>
        </w:rPr>
        <w:t>J</w:t>
      </w:r>
      <w:r w:rsidRPr="000A6822">
        <w:t>.</w:t>
      </w:r>
    </w:p>
    <w:p w:rsidR="000A6822" w:rsidRPr="000A6822" w:rsidRDefault="000A6822" w:rsidP="000A6822">
      <w:pPr>
        <w:jc w:val="both"/>
      </w:pPr>
      <w:r w:rsidRPr="000A6822">
        <w:rPr>
          <w:u w:val="single"/>
        </w:rPr>
        <w:t>Вариант 5</w:t>
      </w:r>
    </w:p>
    <w:p w:rsidR="000A6822" w:rsidRPr="000A6822" w:rsidRDefault="000A6822" w:rsidP="000A6822">
      <w:pPr>
        <w:jc w:val="both"/>
      </w:pPr>
      <w:r w:rsidRPr="000A6822">
        <w:t>Координаты расположения источников излучения: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R: X Position = 0, Y Position = -1.2 </w:t>
      </w:r>
      <w:r w:rsidRPr="000A6822">
        <w:t>мм</w:t>
      </w:r>
      <w:r w:rsidRPr="000A6822">
        <w:rPr>
          <w:lang w:val="en-US"/>
        </w:rPr>
        <w:t>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G: X Position = -1.2 </w:t>
      </w:r>
      <w:r w:rsidRPr="000A6822">
        <w:t>мм</w:t>
      </w:r>
      <w:r w:rsidRPr="000A6822">
        <w:rPr>
          <w:lang w:val="en-US"/>
        </w:rPr>
        <w:t>, Y Position = 0;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B: X Position = 0, Y Position = 1.2 </w:t>
      </w:r>
      <w:r w:rsidRPr="000A6822">
        <w:t>мм</w:t>
      </w:r>
      <w:r w:rsidRPr="000A6822">
        <w:rPr>
          <w:lang w:val="en-US"/>
        </w:rPr>
        <w:t>.</w:t>
      </w:r>
    </w:p>
    <w:p w:rsidR="000A6822" w:rsidRPr="000A6822" w:rsidRDefault="000A6822" w:rsidP="000A6822">
      <w:pPr>
        <w:jc w:val="both"/>
      </w:pPr>
      <w:r w:rsidRPr="000A6822">
        <w:t xml:space="preserve">Провести расчет без линзы и с линзой (материал </w:t>
      </w:r>
      <w:r w:rsidRPr="000A6822">
        <w:rPr>
          <w:lang w:val="en-US"/>
        </w:rPr>
        <w:t>PMMA</w:t>
      </w:r>
      <w:r w:rsidRPr="000A6822">
        <w:t>), расположенной на подложке.</w:t>
      </w:r>
    </w:p>
    <w:p w:rsidR="000A6822" w:rsidRPr="000A6822" w:rsidRDefault="000A6822" w:rsidP="000A6822">
      <w:pPr>
        <w:jc w:val="both"/>
      </w:pPr>
      <w:r w:rsidRPr="000A6822">
        <w:t xml:space="preserve">Г </w:t>
      </w:r>
      <w:proofErr w:type="spellStart"/>
      <w:r w:rsidRPr="000A6822">
        <w:t>еометрические</w:t>
      </w:r>
      <w:proofErr w:type="spellEnd"/>
      <w:r w:rsidRPr="000A6822">
        <w:t xml:space="preserve"> характеристики линзы: радиус основания линзы 3 мм, радиус кривизны линзы 5 мм, толщина линзы 1.3 мм.</w:t>
      </w:r>
    </w:p>
    <w:p w:rsidR="000A6822" w:rsidRPr="000A6822" w:rsidRDefault="000A6822" w:rsidP="000A6822">
      <w:pPr>
        <w:jc w:val="both"/>
      </w:pPr>
      <w:r w:rsidRPr="000A6822">
        <w:t xml:space="preserve">Получить для двух расчетов показания цветового детектора, коррелированную цветовую температуру </w:t>
      </w:r>
      <w:r w:rsidRPr="000A6822">
        <w:rPr>
          <w:i/>
          <w:iCs/>
        </w:rPr>
        <w:t>(</w:t>
      </w:r>
      <w:r w:rsidRPr="000A6822">
        <w:rPr>
          <w:i/>
          <w:iCs/>
          <w:lang w:val="en-US"/>
        </w:rPr>
        <w:t>CCT</w:t>
      </w:r>
      <w:r w:rsidRPr="000A6822">
        <w:rPr>
          <w:i/>
          <w:iCs/>
        </w:rPr>
        <w:t>),</w:t>
      </w:r>
      <w:r w:rsidRPr="000A6822">
        <w:t xml:space="preserve"> координаты цветности х и</w:t>
      </w:r>
    </w:p>
    <w:p w:rsidR="000A6822" w:rsidRPr="000A6822" w:rsidRDefault="000A6822" w:rsidP="000A6822">
      <w:pPr>
        <w:jc w:val="both"/>
      </w:pPr>
      <w:r w:rsidRPr="000A6822">
        <w:t>у.</w:t>
      </w:r>
    </w:p>
    <w:p w:rsidR="000A6822" w:rsidRPr="000A6822" w:rsidRDefault="000A6822" w:rsidP="000A6822">
      <w:pPr>
        <w:jc w:val="both"/>
      </w:pPr>
      <w:r w:rsidRPr="000A6822">
        <w:rPr>
          <w:u w:val="single"/>
        </w:rPr>
        <w:t>Вариант 6</w:t>
      </w:r>
    </w:p>
    <w:p w:rsidR="000A6822" w:rsidRPr="000A6822" w:rsidRDefault="000A6822" w:rsidP="000A6822">
      <w:pPr>
        <w:jc w:val="both"/>
      </w:pPr>
      <w:r w:rsidRPr="000A6822">
        <w:t>Координаты расположения источников излучения: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R: X Position = 0, Y Position = -1.2 </w:t>
      </w:r>
      <w:r w:rsidRPr="000A6822">
        <w:t>мм</w:t>
      </w:r>
      <w:r w:rsidRPr="000A6822">
        <w:rPr>
          <w:lang w:val="en-US"/>
        </w:rPr>
        <w:t>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G: X Position = -1.2 </w:t>
      </w:r>
      <w:r w:rsidRPr="000A6822">
        <w:t>мм</w:t>
      </w:r>
      <w:r w:rsidRPr="000A6822">
        <w:rPr>
          <w:lang w:val="en-US"/>
        </w:rPr>
        <w:t>, Y Position = 0;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B: X Position = 0, Y Position = 1.2 </w:t>
      </w:r>
      <w:r w:rsidRPr="000A6822">
        <w:t>мм</w:t>
      </w:r>
      <w:r w:rsidRPr="000A6822">
        <w:rPr>
          <w:lang w:val="en-US"/>
        </w:rPr>
        <w:t>.</w:t>
      </w:r>
    </w:p>
    <w:p w:rsidR="000A6822" w:rsidRPr="000A6822" w:rsidRDefault="000A6822" w:rsidP="000A6822">
      <w:pPr>
        <w:jc w:val="both"/>
      </w:pPr>
      <w:r w:rsidRPr="000A6822">
        <w:t xml:space="preserve">Провести расчет без линзы и с линзой (материал </w:t>
      </w:r>
      <w:r w:rsidRPr="000A6822">
        <w:rPr>
          <w:lang w:val="en-US"/>
        </w:rPr>
        <w:t>PMMA</w:t>
      </w:r>
      <w:r w:rsidRPr="000A6822">
        <w:t>), расположенной на подложке.</w:t>
      </w:r>
    </w:p>
    <w:p w:rsidR="000A6822" w:rsidRPr="000A6822" w:rsidRDefault="000A6822" w:rsidP="000A6822">
      <w:pPr>
        <w:jc w:val="both"/>
      </w:pPr>
      <w:r w:rsidRPr="000A6822">
        <w:t>Геометрические характеристики линзы: радиус основания линзы 3 мм, радиус кривизны линзы 4 мм, толщина линзы 1.6 мм.</w:t>
      </w:r>
    </w:p>
    <w:p w:rsidR="000A6822" w:rsidRPr="000A6822" w:rsidRDefault="000A6822" w:rsidP="000A6822">
      <w:pPr>
        <w:jc w:val="both"/>
      </w:pPr>
      <w:r w:rsidRPr="000A6822">
        <w:t>Получить для двух расчетов показания цветового детектора, коррелированную цветовую температуру (</w:t>
      </w:r>
      <w:r w:rsidRPr="000A6822">
        <w:rPr>
          <w:lang w:val="en-US"/>
        </w:rPr>
        <w:t>CCT</w:t>
      </w:r>
      <w:r w:rsidRPr="000A6822">
        <w:t xml:space="preserve">), координаты цветности х и </w:t>
      </w:r>
      <w:r w:rsidRPr="000A6822">
        <w:rPr>
          <w:i/>
          <w:iCs/>
        </w:rPr>
        <w:t>у</w:t>
      </w:r>
      <w:r w:rsidRPr="000A6822">
        <w:t>.</w:t>
      </w:r>
    </w:p>
    <w:p w:rsidR="000A6822" w:rsidRPr="000A6822" w:rsidRDefault="000A6822" w:rsidP="000A6822">
      <w:pPr>
        <w:jc w:val="both"/>
      </w:pPr>
      <w:r w:rsidRPr="000A6822">
        <w:rPr>
          <w:u w:val="single"/>
        </w:rPr>
        <w:t>Вариант 7</w:t>
      </w:r>
    </w:p>
    <w:p w:rsidR="000A6822" w:rsidRPr="000A6822" w:rsidRDefault="000A6822" w:rsidP="000A6822">
      <w:pPr>
        <w:jc w:val="both"/>
      </w:pPr>
      <w:r w:rsidRPr="000A6822">
        <w:t>Координаты расположения источников излучения: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R: X Position = 0, Y Position = -1.2 </w:t>
      </w:r>
      <w:r w:rsidRPr="000A6822">
        <w:t>мм</w:t>
      </w:r>
      <w:r w:rsidRPr="000A6822">
        <w:rPr>
          <w:lang w:val="en-US"/>
        </w:rPr>
        <w:t>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>-    G: X Position = 0, Y Position = 0;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B: X Position = 0, Y Position = 1.2 </w:t>
      </w:r>
      <w:r w:rsidRPr="000A6822">
        <w:t>мм</w:t>
      </w:r>
      <w:r w:rsidRPr="000A6822">
        <w:rPr>
          <w:lang w:val="en-US"/>
        </w:rPr>
        <w:t>.</w:t>
      </w:r>
    </w:p>
    <w:p w:rsidR="000A6822" w:rsidRPr="000A6822" w:rsidRDefault="000A6822" w:rsidP="000A6822">
      <w:pPr>
        <w:jc w:val="both"/>
      </w:pPr>
      <w:r w:rsidRPr="000A6822">
        <w:t xml:space="preserve">Провести расчет без линзы и с линзой (материал </w:t>
      </w:r>
      <w:r w:rsidRPr="000A6822">
        <w:rPr>
          <w:lang w:val="en-US"/>
        </w:rPr>
        <w:t>SILICA</w:t>
      </w:r>
      <w:r w:rsidRPr="000A6822">
        <w:t>), расположенной на подложке.</w:t>
      </w:r>
    </w:p>
    <w:p w:rsidR="000A6822" w:rsidRPr="000A6822" w:rsidRDefault="000A6822" w:rsidP="000A6822">
      <w:pPr>
        <w:jc w:val="both"/>
      </w:pPr>
      <w:r w:rsidRPr="000A6822">
        <w:t>Геометрические характеристики линзы: радиус основания и кривизны линзы 3 мм, толщина линзы 3 мм.</w:t>
      </w:r>
    </w:p>
    <w:p w:rsidR="000A6822" w:rsidRPr="000A6822" w:rsidRDefault="000A6822" w:rsidP="000A6822">
      <w:pPr>
        <w:jc w:val="both"/>
      </w:pPr>
      <w:r w:rsidRPr="000A6822">
        <w:t>Получить для двух расчетов показания цветового детектора, коррелированную цветовую температуру (</w:t>
      </w:r>
      <w:r w:rsidRPr="000A6822">
        <w:rPr>
          <w:lang w:val="en-US"/>
        </w:rPr>
        <w:t>CCT</w:t>
      </w:r>
      <w:r w:rsidRPr="000A6822">
        <w:t xml:space="preserve">), координаты цветности х и </w:t>
      </w:r>
      <w:r w:rsidRPr="000A6822">
        <w:rPr>
          <w:i/>
          <w:iCs/>
        </w:rPr>
        <w:t>у</w:t>
      </w:r>
      <w:r w:rsidRPr="000A6822">
        <w:t>.</w:t>
      </w:r>
    </w:p>
    <w:p w:rsidR="000A6822" w:rsidRPr="000A6822" w:rsidRDefault="000A6822" w:rsidP="000A6822">
      <w:pPr>
        <w:jc w:val="both"/>
      </w:pPr>
      <w:r w:rsidRPr="000A6822">
        <w:rPr>
          <w:u w:val="single"/>
        </w:rPr>
        <w:t>Вариант 8</w:t>
      </w:r>
    </w:p>
    <w:p w:rsidR="000A6822" w:rsidRPr="000A6822" w:rsidRDefault="000A6822" w:rsidP="000A6822">
      <w:pPr>
        <w:jc w:val="both"/>
      </w:pPr>
      <w:r w:rsidRPr="000A6822">
        <w:t>Координаты расположения источников излучения:</w:t>
      </w:r>
    </w:p>
    <w:p w:rsid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R: X Position = 0, Y Position = -1.2 </w:t>
      </w:r>
      <w:r w:rsidRPr="000A6822">
        <w:t>мм</w:t>
      </w:r>
      <w:r w:rsidRPr="000A6822">
        <w:rPr>
          <w:lang w:val="en-US"/>
        </w:rPr>
        <w:t>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>-    G: X Position = 0, Y Position = 0;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lastRenderedPageBreak/>
        <w:t xml:space="preserve">-    B: X Position = 0, Y Position = 1.2 </w:t>
      </w:r>
      <w:r w:rsidRPr="000A6822">
        <w:t>мм</w:t>
      </w:r>
      <w:r w:rsidRPr="000A6822">
        <w:rPr>
          <w:lang w:val="en-US"/>
        </w:rPr>
        <w:t>.</w:t>
      </w:r>
    </w:p>
    <w:p w:rsidR="000A6822" w:rsidRPr="000A6822" w:rsidRDefault="000A6822" w:rsidP="000A6822">
      <w:pPr>
        <w:jc w:val="both"/>
      </w:pPr>
      <w:r w:rsidRPr="000A6822">
        <w:t xml:space="preserve">Провести расчет без линзы и с линзой (материал </w:t>
      </w:r>
      <w:r w:rsidRPr="000A6822">
        <w:rPr>
          <w:lang w:val="en-US"/>
        </w:rPr>
        <w:t>SILICA</w:t>
      </w:r>
      <w:r w:rsidRPr="000A6822">
        <w:t>), расположенной на подложке.</w:t>
      </w:r>
    </w:p>
    <w:p w:rsidR="000A6822" w:rsidRPr="000A6822" w:rsidRDefault="000A6822" w:rsidP="000A6822">
      <w:pPr>
        <w:jc w:val="both"/>
      </w:pPr>
      <w:r w:rsidRPr="000A6822">
        <w:t>Геометрические характеристики линзы: радиус основания линзы 3 мм, радиус кривизны линзы 5 мм, толщина линзы 1.3 мм.</w:t>
      </w:r>
    </w:p>
    <w:p w:rsidR="000A6822" w:rsidRPr="000A6822" w:rsidRDefault="000A6822" w:rsidP="000A6822">
      <w:pPr>
        <w:jc w:val="both"/>
      </w:pPr>
      <w:r w:rsidRPr="000A6822">
        <w:t xml:space="preserve">Получить для двух расчетов показания цветового детектора, коррелированную цветовую температуру </w:t>
      </w:r>
      <w:r w:rsidRPr="000A6822">
        <w:rPr>
          <w:i/>
          <w:iCs/>
        </w:rPr>
        <w:t>(</w:t>
      </w:r>
      <w:r w:rsidRPr="000A6822">
        <w:rPr>
          <w:i/>
          <w:iCs/>
          <w:lang w:val="en-US"/>
        </w:rPr>
        <w:t>CCT</w:t>
      </w:r>
      <w:r w:rsidRPr="000A6822">
        <w:rPr>
          <w:i/>
          <w:iCs/>
        </w:rPr>
        <w:t>),</w:t>
      </w:r>
      <w:r w:rsidRPr="000A6822">
        <w:t xml:space="preserve"> координаты цветности х и</w:t>
      </w:r>
    </w:p>
    <w:p w:rsidR="000A6822" w:rsidRPr="000A6822" w:rsidRDefault="000A6822" w:rsidP="000A6822">
      <w:pPr>
        <w:jc w:val="both"/>
      </w:pPr>
      <w:r w:rsidRPr="000A6822">
        <w:t>у.</w:t>
      </w:r>
    </w:p>
    <w:p w:rsidR="000A6822" w:rsidRPr="000A6822" w:rsidRDefault="000A6822" w:rsidP="000A6822">
      <w:pPr>
        <w:jc w:val="both"/>
      </w:pPr>
      <w:r w:rsidRPr="000A6822">
        <w:rPr>
          <w:u w:val="single"/>
        </w:rPr>
        <w:t>Вариант 9</w:t>
      </w:r>
    </w:p>
    <w:p w:rsidR="000A6822" w:rsidRPr="000A6822" w:rsidRDefault="000A6822" w:rsidP="000A6822">
      <w:pPr>
        <w:jc w:val="both"/>
      </w:pPr>
      <w:r w:rsidRPr="000A6822">
        <w:t>Координаты расположения источников излучения: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R: X Position = 0, Y Position = -1.2 </w:t>
      </w:r>
      <w:r w:rsidRPr="000A6822">
        <w:t>мм</w:t>
      </w:r>
      <w:r w:rsidRPr="000A6822">
        <w:rPr>
          <w:lang w:val="en-US"/>
        </w:rPr>
        <w:t>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>-    G: X Position = 0, Y Position = 0;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B: X Position = 0, Y Position = 1.2 </w:t>
      </w:r>
      <w:r w:rsidRPr="000A6822">
        <w:t>мм</w:t>
      </w:r>
      <w:r w:rsidRPr="000A6822">
        <w:rPr>
          <w:lang w:val="en-US"/>
        </w:rPr>
        <w:t>.</w:t>
      </w:r>
    </w:p>
    <w:p w:rsidR="000A6822" w:rsidRPr="000A6822" w:rsidRDefault="000A6822" w:rsidP="000A6822">
      <w:pPr>
        <w:jc w:val="both"/>
      </w:pPr>
      <w:r w:rsidRPr="000A6822">
        <w:t xml:space="preserve">Провести расчет без линзы и с линзой (материал </w:t>
      </w:r>
      <w:r w:rsidRPr="000A6822">
        <w:rPr>
          <w:lang w:val="en-US"/>
        </w:rPr>
        <w:t>SILICA</w:t>
      </w:r>
      <w:r w:rsidRPr="000A6822">
        <w:t>), расположенной на подложке.</w:t>
      </w:r>
    </w:p>
    <w:p w:rsidR="000A6822" w:rsidRPr="000A6822" w:rsidRDefault="000A6822" w:rsidP="000A6822">
      <w:pPr>
        <w:jc w:val="both"/>
      </w:pPr>
      <w:r w:rsidRPr="000A6822">
        <w:t>Геометрические характеристики линзы: радиус основания линзы 3 мм, радиус кривизны линзы 4 мм, толщина линзы 1.6 мм.</w:t>
      </w:r>
    </w:p>
    <w:p w:rsidR="000A6822" w:rsidRPr="000A6822" w:rsidRDefault="000A6822" w:rsidP="000A6822">
      <w:pPr>
        <w:jc w:val="both"/>
      </w:pPr>
      <w:r w:rsidRPr="000A6822">
        <w:rPr>
          <w:u w:val="single"/>
        </w:rPr>
        <w:t>Вариант 10</w:t>
      </w:r>
    </w:p>
    <w:p w:rsidR="000A6822" w:rsidRPr="000A6822" w:rsidRDefault="000A6822" w:rsidP="000A6822">
      <w:pPr>
        <w:jc w:val="both"/>
      </w:pPr>
      <w:r w:rsidRPr="000A6822">
        <w:t>Координаты расположения источников излучения: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R: X Position = 0, Y Position = -1.2 </w:t>
      </w:r>
      <w:r w:rsidRPr="000A6822">
        <w:t>мм</w:t>
      </w:r>
      <w:r w:rsidRPr="000A6822">
        <w:rPr>
          <w:lang w:val="en-US"/>
        </w:rPr>
        <w:t>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>-    G: X Position = -1.2, Y Position = 0;</w:t>
      </w:r>
    </w:p>
    <w:p w:rsidR="000A6822" w:rsidRPr="000A6822" w:rsidRDefault="000A6822" w:rsidP="000A6822">
      <w:pPr>
        <w:jc w:val="both"/>
        <w:rPr>
          <w:lang w:val="en-US"/>
        </w:rPr>
      </w:pPr>
      <w:r w:rsidRPr="000A6822">
        <w:rPr>
          <w:lang w:val="en-US"/>
        </w:rPr>
        <w:t xml:space="preserve">-    B: X Position = 0, Y Position = 1.2 </w:t>
      </w:r>
      <w:r w:rsidRPr="000A6822">
        <w:t>мм</w:t>
      </w:r>
      <w:r w:rsidRPr="000A6822">
        <w:rPr>
          <w:lang w:val="en-US"/>
        </w:rPr>
        <w:t>.</w:t>
      </w:r>
    </w:p>
    <w:p w:rsidR="000A6822" w:rsidRPr="000A6822" w:rsidRDefault="000A6822" w:rsidP="000A6822">
      <w:pPr>
        <w:jc w:val="both"/>
      </w:pPr>
      <w:r w:rsidRPr="000A6822">
        <w:t xml:space="preserve">Провести расчет без линзы и с линзой (материал </w:t>
      </w:r>
      <w:r w:rsidRPr="000A6822">
        <w:rPr>
          <w:lang w:val="en-US"/>
        </w:rPr>
        <w:t>SILICA</w:t>
      </w:r>
      <w:r w:rsidRPr="000A6822">
        <w:t>), расположенной на подложке.</w:t>
      </w:r>
    </w:p>
    <w:p w:rsidR="000A6822" w:rsidRDefault="000A6822" w:rsidP="000A6822">
      <w:pPr>
        <w:jc w:val="both"/>
      </w:pPr>
      <w:r w:rsidRPr="000A6822">
        <w:t>Геометрические характеристики линзы: радиус основания линзы 3 мм, радиус кривизны линзы 4 мм, толщина линзы 1.6 мм.</w:t>
      </w:r>
    </w:p>
    <w:p w:rsidR="00F739C5" w:rsidRDefault="00F739C5" w:rsidP="000A6822">
      <w:pPr>
        <w:jc w:val="both"/>
      </w:pPr>
    </w:p>
    <w:p w:rsidR="00F739C5" w:rsidRDefault="00F739C5">
      <w:pPr>
        <w:rPr>
          <w:b/>
          <w:bCs/>
        </w:rPr>
      </w:pPr>
      <w:r>
        <w:rPr>
          <w:b/>
          <w:bCs/>
        </w:rPr>
        <w:br w:type="page"/>
      </w:r>
    </w:p>
    <w:p w:rsidR="00F739C5" w:rsidRPr="009536C5" w:rsidRDefault="00F739C5" w:rsidP="00F739C5">
      <w:pPr>
        <w:ind w:firstLine="0"/>
        <w:jc w:val="both"/>
      </w:pPr>
      <w:r w:rsidRPr="009536C5">
        <w:rPr>
          <w:b/>
          <w:bCs/>
        </w:rPr>
        <w:lastRenderedPageBreak/>
        <w:t xml:space="preserve">Контрольные вопросы по лабораторным работам </w:t>
      </w:r>
    </w:p>
    <w:p w:rsidR="00F739C5" w:rsidRPr="009536C5" w:rsidRDefault="00F739C5" w:rsidP="00F739C5">
      <w:pPr>
        <w:pStyle w:val="a6"/>
        <w:numPr>
          <w:ilvl w:val="0"/>
          <w:numId w:val="3"/>
        </w:numPr>
        <w:jc w:val="both"/>
      </w:pPr>
      <w:r w:rsidRPr="009536C5">
        <w:t>В чем отличие энергетических и оптических единиц измерения параметров светоизлучающих приборов?</w:t>
      </w:r>
    </w:p>
    <w:p w:rsidR="00F739C5" w:rsidRPr="009536C5" w:rsidRDefault="00F739C5" w:rsidP="00F739C5">
      <w:pPr>
        <w:pStyle w:val="a6"/>
        <w:numPr>
          <w:ilvl w:val="0"/>
          <w:numId w:val="3"/>
        </w:numPr>
        <w:jc w:val="both"/>
      </w:pPr>
      <w:r w:rsidRPr="009536C5">
        <w:t xml:space="preserve">Что такое диаграмма направленности источника излучения? Назовите несколько вариантов задания диаграммы направленности в </w:t>
      </w:r>
      <w:r w:rsidRPr="009536C5">
        <w:rPr>
          <w:lang w:val="en-US"/>
        </w:rPr>
        <w:t>ZEMAX</w:t>
      </w:r>
      <w:r w:rsidRPr="009536C5">
        <w:t>.</w:t>
      </w:r>
    </w:p>
    <w:p w:rsidR="00F739C5" w:rsidRPr="009536C5" w:rsidRDefault="00F739C5" w:rsidP="00F739C5">
      <w:pPr>
        <w:pStyle w:val="a6"/>
        <w:numPr>
          <w:ilvl w:val="0"/>
          <w:numId w:val="3"/>
        </w:numPr>
        <w:jc w:val="both"/>
      </w:pPr>
      <w:r w:rsidRPr="009536C5">
        <w:t>Какие есть источники потерь оптической мощности в светодиодных модулях?</w:t>
      </w:r>
    </w:p>
    <w:p w:rsidR="00F739C5" w:rsidRPr="009536C5" w:rsidRDefault="00F739C5" w:rsidP="00F739C5">
      <w:pPr>
        <w:pStyle w:val="a6"/>
        <w:numPr>
          <w:ilvl w:val="0"/>
          <w:numId w:val="3"/>
        </w:numPr>
        <w:jc w:val="both"/>
      </w:pPr>
      <w:r w:rsidRPr="009536C5">
        <w:t>Какие есть способы снижения потерь оптической мощности в светодиодных модулях?</w:t>
      </w:r>
    </w:p>
    <w:p w:rsidR="00F739C5" w:rsidRPr="009536C5" w:rsidRDefault="00F739C5" w:rsidP="00F739C5">
      <w:pPr>
        <w:pStyle w:val="a6"/>
        <w:numPr>
          <w:ilvl w:val="0"/>
          <w:numId w:val="3"/>
        </w:numPr>
        <w:jc w:val="both"/>
      </w:pPr>
      <w:r w:rsidRPr="009536C5">
        <w:t>Что такое коррелированная цветовая температура?</w:t>
      </w:r>
    </w:p>
    <w:p w:rsidR="00F739C5" w:rsidRPr="009536C5" w:rsidRDefault="00F739C5" w:rsidP="00F739C5">
      <w:pPr>
        <w:pStyle w:val="a6"/>
        <w:numPr>
          <w:ilvl w:val="0"/>
          <w:numId w:val="3"/>
        </w:numPr>
        <w:jc w:val="both"/>
      </w:pPr>
      <w:r w:rsidRPr="009536C5">
        <w:t>Какие есть способы получения белого света для светоизлучающих устройств, использующих светодиоды? Какие плюсы и минусы у этих способов?</w:t>
      </w:r>
    </w:p>
    <w:p w:rsidR="00F739C5" w:rsidRPr="009536C5" w:rsidRDefault="00F739C5" w:rsidP="00F739C5">
      <w:pPr>
        <w:pStyle w:val="a6"/>
        <w:numPr>
          <w:ilvl w:val="0"/>
          <w:numId w:val="3"/>
        </w:numPr>
        <w:jc w:val="both"/>
      </w:pPr>
      <w:r w:rsidRPr="009536C5">
        <w:t xml:space="preserve">Какую модель объемного рассеяния рекомендуется используется в </w:t>
      </w:r>
      <w:r w:rsidRPr="009536C5">
        <w:rPr>
          <w:lang w:val="en-US"/>
        </w:rPr>
        <w:t>ZEMAX</w:t>
      </w:r>
      <w:r w:rsidRPr="009536C5">
        <w:t xml:space="preserve"> при расчете рассеяния на частицах люминофора?</w:t>
      </w:r>
    </w:p>
    <w:p w:rsidR="00F739C5" w:rsidRPr="009536C5" w:rsidRDefault="00F739C5" w:rsidP="00F739C5">
      <w:pPr>
        <w:pStyle w:val="a6"/>
        <w:numPr>
          <w:ilvl w:val="0"/>
          <w:numId w:val="3"/>
        </w:numPr>
        <w:jc w:val="both"/>
      </w:pPr>
      <w:r w:rsidRPr="009536C5">
        <w:t>Что такое угол полного внутреннего отражения?</w:t>
      </w:r>
    </w:p>
    <w:p w:rsidR="00F739C5" w:rsidRDefault="00F739C5" w:rsidP="000A6822">
      <w:pPr>
        <w:jc w:val="both"/>
      </w:pPr>
    </w:p>
    <w:p w:rsidR="00F739C5" w:rsidRPr="000A6822" w:rsidRDefault="00F739C5" w:rsidP="000A6822">
      <w:pPr>
        <w:jc w:val="both"/>
      </w:pPr>
    </w:p>
    <w:p w:rsidR="000A6822" w:rsidRPr="000A6822" w:rsidRDefault="000A6822" w:rsidP="000A6822">
      <w:pPr>
        <w:jc w:val="both"/>
      </w:pPr>
      <w:r w:rsidRPr="000A6822">
        <w:rPr>
          <w:b/>
          <w:bCs/>
        </w:rPr>
        <w:t>Оформление отчета по лабораторным работам</w:t>
      </w:r>
    </w:p>
    <w:p w:rsidR="000A6822" w:rsidRPr="000A6822" w:rsidRDefault="000A6822" w:rsidP="000A6822">
      <w:pPr>
        <w:jc w:val="both"/>
      </w:pPr>
      <w:r w:rsidRPr="000A6822">
        <w:t>Отчет должен включать в себя следующие структурные элементы: титульный лист, содержание, главы по выполнению каждой из лабораторной работ, выводы.</w:t>
      </w:r>
    </w:p>
    <w:p w:rsidR="000A6822" w:rsidRPr="000A6822" w:rsidRDefault="000A6822" w:rsidP="000A6822">
      <w:pPr>
        <w:jc w:val="both"/>
      </w:pPr>
      <w:r w:rsidRPr="000A6822">
        <w:t>Каждая глава отчета содержит цель и задачи лабораторной работы, постановку задачи и результаты.</w:t>
      </w:r>
    </w:p>
    <w:p w:rsidR="000A6822" w:rsidRPr="000A6822" w:rsidRDefault="000A6822" w:rsidP="000A6822">
      <w:pPr>
        <w:jc w:val="both"/>
      </w:pPr>
      <w:r w:rsidRPr="000A6822">
        <w:t>Постановка задачи включает в себя описание геометрии исследуемой оптической системы (в том числе рисунки), параметры источника (длина волны излучения, мощность, диаграмма направленности и т.д.) расчетные параметры (количество лучей, используемых для расчета и т.д.). Результаты расчетов могут включать в себя диаграммы направленности, оценку основных параметров системы, графики зависимости эффективности системы от варьируемых параметров оптической системы.</w:t>
      </w:r>
    </w:p>
    <w:p w:rsidR="000A6822" w:rsidRPr="000A6822" w:rsidRDefault="000A6822" w:rsidP="000A6822">
      <w:pPr>
        <w:jc w:val="both"/>
      </w:pPr>
      <w:r w:rsidRPr="000A6822">
        <w:t>Выводы формулируются исходя из полученных результатов по блоку лабораторных работ и должны включать в себя оценку эффективности исследуемых оптических систем, анализ причин потерь и рекомендации по их снижению.</w:t>
      </w:r>
    </w:p>
    <w:p w:rsidR="000A6822" w:rsidRPr="000A6822" w:rsidRDefault="000A6822" w:rsidP="000A6822">
      <w:pPr>
        <w:jc w:val="both"/>
      </w:pPr>
      <w:r w:rsidRPr="000A6822">
        <w:rPr>
          <w:b/>
          <w:bCs/>
        </w:rPr>
        <w:t>Рекомендуемая литература</w:t>
      </w:r>
    </w:p>
    <w:p w:rsidR="000A6822" w:rsidRPr="000A6822" w:rsidRDefault="000A6822" w:rsidP="000A6822">
      <w:pPr>
        <w:jc w:val="both"/>
      </w:pPr>
      <w:r>
        <w:t xml:space="preserve">1.   </w:t>
      </w:r>
      <w:proofErr w:type="spellStart"/>
      <w:r w:rsidRPr="000A6822">
        <w:rPr>
          <w:lang w:val="en-US"/>
        </w:rPr>
        <w:t>Zemax</w:t>
      </w:r>
      <w:proofErr w:type="spellEnd"/>
      <w:r w:rsidRPr="000A6822">
        <w:t xml:space="preserve"> </w:t>
      </w:r>
      <w:r w:rsidRPr="000A6822">
        <w:rPr>
          <w:lang w:val="en-US"/>
        </w:rPr>
        <w:t>User</w:t>
      </w:r>
      <w:r w:rsidRPr="000A6822">
        <w:t>'</w:t>
      </w:r>
      <w:r w:rsidRPr="000A6822">
        <w:rPr>
          <w:lang w:val="en-US"/>
        </w:rPr>
        <w:t>s</w:t>
      </w:r>
      <w:r w:rsidRPr="000A6822">
        <w:t xml:space="preserve"> </w:t>
      </w:r>
      <w:r w:rsidRPr="000A6822">
        <w:rPr>
          <w:lang w:val="en-US"/>
        </w:rPr>
        <w:t>Manual</w:t>
      </w:r>
      <w:r w:rsidRPr="000A6822">
        <w:t>.</w:t>
      </w:r>
    </w:p>
    <w:p w:rsidR="000A6822" w:rsidRPr="000A6822" w:rsidRDefault="000A6822" w:rsidP="000A6822">
      <w:pPr>
        <w:jc w:val="both"/>
      </w:pPr>
      <w:r>
        <w:t xml:space="preserve">2. </w:t>
      </w:r>
      <w:proofErr w:type="spellStart"/>
      <w:r w:rsidRPr="000A6822">
        <w:t>Кремлева</w:t>
      </w:r>
      <w:proofErr w:type="spellEnd"/>
      <w:r w:rsidRPr="000A6822">
        <w:t xml:space="preserve"> А.В., </w:t>
      </w:r>
      <w:proofErr w:type="spellStart"/>
      <w:r w:rsidRPr="000A6822">
        <w:t>Липницкая</w:t>
      </w:r>
      <w:proofErr w:type="spellEnd"/>
      <w:r w:rsidRPr="000A6822">
        <w:t xml:space="preserve"> С.Н., Романов А.Е., Бугров В.Е., Современные тенденции развития оптоэлектроники. // Университет ИТМО, 2018.</w:t>
      </w:r>
    </w:p>
    <w:p w:rsidR="000A6822" w:rsidRPr="000A6822" w:rsidRDefault="000A6822" w:rsidP="000A6822">
      <w:pPr>
        <w:jc w:val="both"/>
      </w:pPr>
    </w:p>
    <w:p w:rsidR="000A6822" w:rsidRPr="000A6822" w:rsidRDefault="000A6822" w:rsidP="000A6822">
      <w:pPr>
        <w:jc w:val="both"/>
      </w:pPr>
    </w:p>
    <w:p w:rsidR="000A6822" w:rsidRPr="000A6822" w:rsidRDefault="000A6822" w:rsidP="000A6822">
      <w:pPr>
        <w:jc w:val="both"/>
      </w:pPr>
    </w:p>
    <w:p w:rsidR="000A6822" w:rsidRPr="000A6822" w:rsidRDefault="000A6822" w:rsidP="000A6822">
      <w:pPr>
        <w:ind w:firstLine="0"/>
        <w:jc w:val="both"/>
      </w:pPr>
    </w:p>
    <w:p w:rsidR="000A6822" w:rsidRPr="000A6822" w:rsidRDefault="000A6822" w:rsidP="000A6822">
      <w:pPr>
        <w:ind w:firstLine="0"/>
        <w:jc w:val="both"/>
      </w:pPr>
    </w:p>
    <w:p w:rsidR="000A6822" w:rsidRPr="000A6822" w:rsidRDefault="000A6822" w:rsidP="000A6822">
      <w:pPr>
        <w:ind w:firstLine="0"/>
        <w:jc w:val="both"/>
      </w:pPr>
    </w:p>
    <w:sectPr w:rsidR="000A6822" w:rsidRPr="000A6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E2288"/>
    <w:multiLevelType w:val="hybridMultilevel"/>
    <w:tmpl w:val="00286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B3D9C"/>
    <w:multiLevelType w:val="hybridMultilevel"/>
    <w:tmpl w:val="AFD4EA84"/>
    <w:lvl w:ilvl="0" w:tplc="421482B8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DEB5374"/>
    <w:multiLevelType w:val="hybridMultilevel"/>
    <w:tmpl w:val="5DE2FDA8"/>
    <w:lvl w:ilvl="0" w:tplc="421482B8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CCC"/>
    <w:rsid w:val="000A6822"/>
    <w:rsid w:val="00154CCC"/>
    <w:rsid w:val="004C64B7"/>
    <w:rsid w:val="006B0AF6"/>
    <w:rsid w:val="007409BF"/>
    <w:rsid w:val="007939B3"/>
    <w:rsid w:val="009536C5"/>
    <w:rsid w:val="00960BF8"/>
    <w:rsid w:val="0099739C"/>
    <w:rsid w:val="009A5C9E"/>
    <w:rsid w:val="00C03648"/>
    <w:rsid w:val="00D03000"/>
    <w:rsid w:val="00EF693E"/>
    <w:rsid w:val="00F7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F006CA-59A9-4496-9BCC-49B581D7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C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C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36C5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paragraph" w:styleId="a6">
    <w:name w:val="List Paragraph"/>
    <w:basedOn w:val="a"/>
    <w:uiPriority w:val="34"/>
    <w:qFormat/>
    <w:rsid w:val="00953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microsoft.com/office/2007/relationships/hdphoto" Target="NUL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24</Pages>
  <Words>8335</Words>
  <Characters>47512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Пользователь Windows</cp:lastModifiedBy>
  <cp:revision>4</cp:revision>
  <dcterms:created xsi:type="dcterms:W3CDTF">2021-11-30T14:16:00Z</dcterms:created>
  <dcterms:modified xsi:type="dcterms:W3CDTF">2021-11-30T16:06:00Z</dcterms:modified>
</cp:coreProperties>
</file>